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F96CE" w14:textId="77777777" w:rsidR="00946A5E" w:rsidRPr="00B86B3A" w:rsidRDefault="00946A5E" w:rsidP="00946A5E">
      <w:pPr>
        <w:spacing w:after="120" w:line="276" w:lineRule="auto"/>
        <w:jc w:val="center"/>
        <w:rPr>
          <w:rFonts w:ascii="Arial" w:eastAsia="Calibri" w:hAnsi="Arial" w:cs="Arial"/>
          <w:b/>
          <w:sz w:val="16"/>
          <w:szCs w:val="16"/>
        </w:rPr>
      </w:pPr>
      <w:r>
        <w:rPr>
          <w:rFonts w:ascii="Times New Roman" w:eastAsia="Calibri" w:hAnsi="Times New Roman" w:cs="Times New Roman"/>
          <w:b/>
          <w:noProof/>
          <w:sz w:val="24"/>
          <w:szCs w:val="24"/>
          <w:lang w:eastAsia="lt-LT"/>
        </w:rPr>
        <w:drawing>
          <wp:inline distT="0" distB="0" distL="0" distR="0" wp14:anchorId="1D092272" wp14:editId="03D4D114">
            <wp:extent cx="487680" cy="571500"/>
            <wp:effectExtent l="0" t="0" r="7620" b="0"/>
            <wp:docPr id="465882200"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82200" name="Paveikslėlis 1" descr="Gargždų miesto herbas. Herbo raudoname lauke žalių laurų vainiku apsuptas gulsčias sidabrinis kalavij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7680" cy="571500"/>
                    </a:xfrm>
                    <a:prstGeom prst="rect">
                      <a:avLst/>
                    </a:prstGeom>
                    <a:noFill/>
                    <a:ln>
                      <a:noFill/>
                    </a:ln>
                  </pic:spPr>
                </pic:pic>
              </a:graphicData>
            </a:graphic>
          </wp:inline>
        </w:drawing>
      </w:r>
    </w:p>
    <w:p w14:paraId="134D8BE0" w14:textId="25765F62" w:rsidR="00C34043" w:rsidRPr="00380053" w:rsidRDefault="00946A5E" w:rsidP="00946A5E">
      <w:pPr>
        <w:pStyle w:val="Antrat1"/>
        <w:spacing w:before="0" w:line="276" w:lineRule="auto"/>
        <w:jc w:val="center"/>
        <w:rPr>
          <w:rFonts w:ascii="Arial" w:hAnsi="Arial" w:cs="Arial"/>
          <w:b/>
          <w:bCs/>
          <w:color w:val="auto"/>
          <w:sz w:val="24"/>
          <w:szCs w:val="24"/>
        </w:rPr>
      </w:pPr>
      <w:r w:rsidRPr="00380053">
        <w:rPr>
          <w:rFonts w:ascii="Arial" w:hAnsi="Arial" w:cs="Arial"/>
          <w:b/>
          <w:bCs/>
          <w:color w:val="auto"/>
          <w:sz w:val="24"/>
          <w:szCs w:val="24"/>
        </w:rPr>
        <w:t>KLAIPĖDOS RAJONO SAVIVALDYBĖS</w:t>
      </w:r>
    </w:p>
    <w:p w14:paraId="19A36CCC" w14:textId="02B9ACFF" w:rsidR="00946A5E" w:rsidRPr="00380053" w:rsidRDefault="00407B98" w:rsidP="00946A5E">
      <w:pPr>
        <w:pStyle w:val="Antrat1"/>
        <w:spacing w:before="0" w:after="240" w:line="276" w:lineRule="auto"/>
        <w:jc w:val="center"/>
        <w:rPr>
          <w:rFonts w:ascii="Arial" w:hAnsi="Arial" w:cs="Arial"/>
          <w:b/>
          <w:bCs/>
          <w:color w:val="auto"/>
          <w:sz w:val="24"/>
          <w:szCs w:val="24"/>
        </w:rPr>
      </w:pPr>
      <w:r>
        <w:rPr>
          <w:rFonts w:ascii="Arial" w:hAnsi="Arial" w:cs="Arial"/>
          <w:b/>
          <w:bCs/>
          <w:color w:val="auto"/>
          <w:sz w:val="24"/>
          <w:szCs w:val="24"/>
        </w:rPr>
        <w:t>ŠVIETIMO IR SPORTO SKYRIUS</w:t>
      </w:r>
      <w:r w:rsidR="00176C9E">
        <w:rPr>
          <w:rFonts w:ascii="Arial" w:hAnsi="Arial" w:cs="Arial"/>
          <w:b/>
          <w:bCs/>
          <w:color w:val="auto"/>
          <w:sz w:val="24"/>
          <w:szCs w:val="24"/>
        </w:rPr>
        <w:t xml:space="preserve"> </w:t>
      </w:r>
    </w:p>
    <w:p w14:paraId="3E8EDC37" w14:textId="49A39547" w:rsidR="00946A5E" w:rsidRDefault="00946A5E" w:rsidP="00946A5E">
      <w:pPr>
        <w:spacing w:after="480" w:line="276" w:lineRule="auto"/>
        <w:rPr>
          <w:rFonts w:ascii="Arial" w:hAnsi="Arial" w:cs="Arial"/>
          <w:sz w:val="24"/>
          <w:szCs w:val="24"/>
        </w:rPr>
      </w:pPr>
      <w:r>
        <w:rPr>
          <w:rFonts w:ascii="Arial" w:hAnsi="Arial" w:cs="Arial"/>
          <w:sz w:val="24"/>
          <w:szCs w:val="24"/>
        </w:rPr>
        <w:t>Klaipėdos rajono savivaldybės tarybai</w:t>
      </w:r>
    </w:p>
    <w:p w14:paraId="78FFF986" w14:textId="2540D952" w:rsidR="00946A5E" w:rsidRPr="004F0941" w:rsidRDefault="00946A5E" w:rsidP="00946A5E">
      <w:pPr>
        <w:spacing w:after="240" w:line="276" w:lineRule="auto"/>
        <w:rPr>
          <w:rFonts w:ascii="Arial" w:hAnsi="Arial" w:cs="Arial"/>
          <w:b/>
          <w:bCs/>
          <w:sz w:val="24"/>
          <w:szCs w:val="24"/>
        </w:rPr>
      </w:pPr>
      <w:r w:rsidRPr="004F0941">
        <w:rPr>
          <w:rFonts w:ascii="Arial" w:hAnsi="Arial" w:cs="Arial"/>
          <w:b/>
          <w:bCs/>
          <w:sz w:val="24"/>
          <w:szCs w:val="24"/>
        </w:rPr>
        <w:t xml:space="preserve">INFORMACIJA </w:t>
      </w:r>
      <w:r w:rsidR="00407B98">
        <w:rPr>
          <w:rFonts w:ascii="Arial" w:hAnsi="Arial" w:cs="Arial"/>
          <w:b/>
          <w:bCs/>
          <w:sz w:val="24"/>
          <w:szCs w:val="24"/>
        </w:rPr>
        <w:t>DĖL NAUJOS BENDROJO UGDYMO MOKYKLOS SENDVARIO SENIŪNIJOJE</w:t>
      </w:r>
    </w:p>
    <w:p w14:paraId="43FE94A9" w14:textId="0163BAA3" w:rsidR="00946A5E" w:rsidRPr="00DC0063" w:rsidRDefault="00CE59B8" w:rsidP="00DC0063">
      <w:pPr>
        <w:tabs>
          <w:tab w:val="left" w:pos="1134"/>
        </w:tabs>
        <w:spacing w:after="0" w:line="276" w:lineRule="auto"/>
        <w:ind w:firstLine="1134"/>
        <w:jc w:val="both"/>
        <w:rPr>
          <w:rFonts w:ascii="Arial" w:hAnsi="Arial" w:cs="Arial"/>
          <w:sz w:val="24"/>
          <w:szCs w:val="24"/>
        </w:rPr>
      </w:pPr>
      <w:r w:rsidRPr="001A5145">
        <w:rPr>
          <w:rFonts w:ascii="Arial" w:hAnsi="Arial" w:cs="Arial"/>
          <w:sz w:val="24"/>
          <w:szCs w:val="24"/>
        </w:rPr>
        <w:t xml:space="preserve">Klaipėdos rajono savivaldybės Sendvario seniūnijoje bendrojo ugdymo </w:t>
      </w:r>
      <w:r w:rsidRPr="00DC0063">
        <w:rPr>
          <w:rFonts w:ascii="Arial" w:hAnsi="Arial" w:cs="Arial"/>
          <w:sz w:val="24"/>
          <w:szCs w:val="24"/>
        </w:rPr>
        <w:t>programos nuo 2025 m. rugsėjo 1 d. bus vykdomos šiose mokyklose: Sendvario „Saulės“ mokykloje  (</w:t>
      </w:r>
      <w:proofErr w:type="spellStart"/>
      <w:r w:rsidRPr="00DC0063">
        <w:rPr>
          <w:rFonts w:ascii="Arial" w:hAnsi="Arial" w:cs="Arial"/>
          <w:sz w:val="24"/>
          <w:szCs w:val="24"/>
        </w:rPr>
        <w:t>Agilos</w:t>
      </w:r>
      <w:proofErr w:type="spellEnd"/>
      <w:r w:rsidRPr="00DC0063">
        <w:rPr>
          <w:rFonts w:ascii="Arial" w:hAnsi="Arial" w:cs="Arial"/>
          <w:sz w:val="24"/>
          <w:szCs w:val="24"/>
        </w:rPr>
        <w:t xml:space="preserve"> g.12, </w:t>
      </w:r>
      <w:proofErr w:type="spellStart"/>
      <w:r w:rsidRPr="00DC0063">
        <w:rPr>
          <w:rFonts w:ascii="Arial" w:hAnsi="Arial" w:cs="Arial"/>
          <w:sz w:val="24"/>
          <w:szCs w:val="24"/>
        </w:rPr>
        <w:t>Trušeliai</w:t>
      </w:r>
      <w:proofErr w:type="spellEnd"/>
      <w:r w:rsidRPr="00DC0063">
        <w:rPr>
          <w:rFonts w:ascii="Arial" w:hAnsi="Arial" w:cs="Arial"/>
          <w:sz w:val="24"/>
          <w:szCs w:val="24"/>
        </w:rPr>
        <w:t>) 1–8 klasių mokiniams (20 klasių komplektų, apie 515 mokinių, Slengių mokykloje</w:t>
      </w:r>
      <w:r w:rsidR="00A01944" w:rsidRPr="00DC0063">
        <w:rPr>
          <w:rFonts w:ascii="Arial" w:hAnsi="Arial" w:cs="Arial"/>
          <w:sz w:val="24"/>
          <w:szCs w:val="24"/>
        </w:rPr>
        <w:t>–</w:t>
      </w:r>
      <w:r w:rsidRPr="00DC0063">
        <w:rPr>
          <w:rFonts w:ascii="Arial" w:hAnsi="Arial" w:cs="Arial"/>
          <w:sz w:val="24"/>
          <w:szCs w:val="24"/>
        </w:rPr>
        <w:t>daugiafu</w:t>
      </w:r>
      <w:r w:rsidR="0024364F" w:rsidRPr="00DC0063">
        <w:rPr>
          <w:rFonts w:ascii="Arial" w:hAnsi="Arial" w:cs="Arial"/>
          <w:sz w:val="24"/>
          <w:szCs w:val="24"/>
        </w:rPr>
        <w:t>n</w:t>
      </w:r>
      <w:r w:rsidRPr="00DC0063">
        <w:rPr>
          <w:rFonts w:ascii="Arial" w:hAnsi="Arial" w:cs="Arial"/>
          <w:sz w:val="24"/>
          <w:szCs w:val="24"/>
        </w:rPr>
        <w:t xml:space="preserve">kciame centre </w:t>
      </w:r>
      <w:r w:rsidR="0024364F" w:rsidRPr="00DC0063">
        <w:rPr>
          <w:rFonts w:ascii="Arial" w:hAnsi="Arial" w:cs="Arial"/>
          <w:sz w:val="24"/>
          <w:szCs w:val="24"/>
        </w:rPr>
        <w:t xml:space="preserve">(Saulės g. 1, Slengiai) </w:t>
      </w:r>
      <w:r w:rsidRPr="00DC0063">
        <w:rPr>
          <w:rFonts w:ascii="Arial" w:hAnsi="Arial" w:cs="Arial"/>
          <w:sz w:val="24"/>
          <w:szCs w:val="24"/>
        </w:rPr>
        <w:t>1–4 klasių mokiniams</w:t>
      </w:r>
      <w:r w:rsidR="0024364F" w:rsidRPr="00DC0063">
        <w:rPr>
          <w:rFonts w:ascii="Arial" w:hAnsi="Arial" w:cs="Arial"/>
          <w:sz w:val="24"/>
          <w:szCs w:val="24"/>
        </w:rPr>
        <w:t xml:space="preserve">, </w:t>
      </w:r>
      <w:r w:rsidRPr="00DC0063">
        <w:rPr>
          <w:rFonts w:ascii="Arial" w:hAnsi="Arial" w:cs="Arial"/>
          <w:sz w:val="24"/>
          <w:szCs w:val="24"/>
        </w:rPr>
        <w:t>apie 70 mokinių) ir šios mokyklos Jakų skyriuje</w:t>
      </w:r>
      <w:r w:rsidR="0024364F" w:rsidRPr="00DC0063">
        <w:rPr>
          <w:rFonts w:ascii="Arial" w:hAnsi="Arial" w:cs="Arial"/>
          <w:sz w:val="24"/>
          <w:szCs w:val="24"/>
        </w:rPr>
        <w:t xml:space="preserve"> (Pergalės  </w:t>
      </w:r>
      <w:r w:rsidR="00281F00" w:rsidRPr="00DC0063">
        <w:rPr>
          <w:rFonts w:ascii="Arial" w:hAnsi="Arial" w:cs="Arial"/>
          <w:sz w:val="24"/>
          <w:szCs w:val="24"/>
        </w:rPr>
        <w:t>g</w:t>
      </w:r>
      <w:r w:rsidR="0024364F" w:rsidRPr="00DC0063">
        <w:rPr>
          <w:rFonts w:ascii="Arial" w:hAnsi="Arial" w:cs="Arial"/>
          <w:sz w:val="24"/>
          <w:szCs w:val="24"/>
        </w:rPr>
        <w:t>. 2a, Jakai)</w:t>
      </w:r>
      <w:r w:rsidRPr="00DC0063">
        <w:rPr>
          <w:rFonts w:ascii="Arial" w:hAnsi="Arial" w:cs="Arial"/>
          <w:sz w:val="24"/>
          <w:szCs w:val="24"/>
        </w:rPr>
        <w:t xml:space="preserve"> (</w:t>
      </w:r>
      <w:r w:rsidR="00A01944" w:rsidRPr="00DC0063">
        <w:rPr>
          <w:rFonts w:ascii="Arial" w:hAnsi="Arial" w:cs="Arial"/>
          <w:sz w:val="24"/>
          <w:szCs w:val="24"/>
        </w:rPr>
        <w:t xml:space="preserve">1–4 klasių mokiniams, </w:t>
      </w:r>
      <w:r w:rsidRPr="00DC0063">
        <w:rPr>
          <w:rFonts w:ascii="Arial" w:hAnsi="Arial" w:cs="Arial"/>
          <w:sz w:val="24"/>
          <w:szCs w:val="24"/>
        </w:rPr>
        <w:t>a</w:t>
      </w:r>
      <w:r w:rsidR="0024364F" w:rsidRPr="00DC0063">
        <w:rPr>
          <w:rFonts w:ascii="Arial" w:hAnsi="Arial" w:cs="Arial"/>
          <w:sz w:val="24"/>
          <w:szCs w:val="24"/>
        </w:rPr>
        <w:t>p</w:t>
      </w:r>
      <w:r w:rsidRPr="00DC0063">
        <w:rPr>
          <w:rFonts w:ascii="Arial" w:hAnsi="Arial" w:cs="Arial"/>
          <w:sz w:val="24"/>
          <w:szCs w:val="24"/>
        </w:rPr>
        <w:t>ie 70 mokinių)</w:t>
      </w:r>
      <w:r w:rsidR="0024364F" w:rsidRPr="00DC0063">
        <w:rPr>
          <w:rFonts w:ascii="Arial" w:hAnsi="Arial" w:cs="Arial"/>
          <w:sz w:val="24"/>
          <w:szCs w:val="24"/>
        </w:rPr>
        <w:t xml:space="preserve">. Sendvario seniūnijoje </w:t>
      </w:r>
      <w:r w:rsidR="00F32418" w:rsidRPr="00DC0063">
        <w:rPr>
          <w:rFonts w:ascii="Arial" w:hAnsi="Arial" w:cs="Arial"/>
          <w:sz w:val="24"/>
          <w:szCs w:val="24"/>
        </w:rPr>
        <w:t xml:space="preserve">gyvenamąją vietą deklaravusių gyventojų skaičius kasmet didėja. </w:t>
      </w:r>
      <w:r w:rsidR="0024364F" w:rsidRPr="00DC0063">
        <w:rPr>
          <w:rFonts w:ascii="Arial" w:hAnsi="Arial" w:cs="Arial"/>
          <w:sz w:val="24"/>
          <w:szCs w:val="24"/>
        </w:rPr>
        <w:t xml:space="preserve">2025 m. gegužės 23 d. duomenimis savo gyvenamąją vietą </w:t>
      </w:r>
      <w:r w:rsidR="00F32418" w:rsidRPr="00DC0063">
        <w:rPr>
          <w:rFonts w:ascii="Arial" w:hAnsi="Arial" w:cs="Arial"/>
          <w:sz w:val="24"/>
          <w:szCs w:val="24"/>
        </w:rPr>
        <w:t xml:space="preserve">šioje seniūnijoje </w:t>
      </w:r>
      <w:r w:rsidR="0024364F" w:rsidRPr="00DC0063">
        <w:rPr>
          <w:rFonts w:ascii="Arial" w:hAnsi="Arial" w:cs="Arial"/>
          <w:sz w:val="24"/>
          <w:szCs w:val="24"/>
        </w:rPr>
        <w:t>yra deklaravę 20675 gyventojai, iš jų</w:t>
      </w:r>
      <w:r w:rsidR="00F32418" w:rsidRPr="00DC0063">
        <w:rPr>
          <w:rFonts w:ascii="Arial" w:hAnsi="Arial" w:cs="Arial"/>
          <w:sz w:val="24"/>
          <w:szCs w:val="24"/>
        </w:rPr>
        <w:t xml:space="preserve"> </w:t>
      </w:r>
      <w:r w:rsidR="0024364F" w:rsidRPr="00DC0063">
        <w:rPr>
          <w:rFonts w:ascii="Arial" w:hAnsi="Arial" w:cs="Arial"/>
          <w:sz w:val="24"/>
          <w:szCs w:val="24"/>
        </w:rPr>
        <w:t xml:space="preserve"> 2192</w:t>
      </w:r>
      <w:r w:rsidR="00F32418" w:rsidRPr="00DC0063">
        <w:rPr>
          <w:rFonts w:ascii="Arial" w:hAnsi="Arial" w:cs="Arial"/>
          <w:sz w:val="24"/>
          <w:szCs w:val="24"/>
        </w:rPr>
        <w:t xml:space="preserve"> vaikai </w:t>
      </w:r>
      <w:r w:rsidR="0024364F" w:rsidRPr="00DC0063">
        <w:rPr>
          <w:rFonts w:ascii="Arial" w:hAnsi="Arial" w:cs="Arial"/>
          <w:sz w:val="24"/>
          <w:szCs w:val="24"/>
        </w:rPr>
        <w:t xml:space="preserve"> iki 7 metų, 2102 gyventojai nuo 7 iki 16 metų ir 378  gyventojai nuo 16 iki 18 metų amžiaus </w:t>
      </w:r>
      <w:r w:rsidR="00F32418" w:rsidRPr="00DC0063">
        <w:rPr>
          <w:rFonts w:ascii="Arial" w:hAnsi="Arial" w:cs="Arial"/>
          <w:sz w:val="24"/>
          <w:szCs w:val="24"/>
        </w:rPr>
        <w:t xml:space="preserve">(nuo sausio 15 d. iki gegužės 23 d.  nuo 0 iki 18 metų amžiaus gyventojų padaugėjo 188).  Pastaraisiais metais pastebima tendencija, kad šios seniūnijos tėvai savo vaikams (ypač pirmokams) renkasi ir arčiausiai seniūnijos esančias Kretingalės ir Plikių </w:t>
      </w:r>
      <w:r w:rsidR="00A01944" w:rsidRPr="00DC0063">
        <w:rPr>
          <w:rFonts w:ascii="Arial" w:hAnsi="Arial" w:cs="Arial"/>
          <w:sz w:val="24"/>
          <w:szCs w:val="24"/>
        </w:rPr>
        <w:t>I</w:t>
      </w:r>
      <w:r w:rsidR="00F32418" w:rsidRPr="00DC0063">
        <w:rPr>
          <w:rFonts w:ascii="Arial" w:hAnsi="Arial" w:cs="Arial"/>
          <w:sz w:val="24"/>
          <w:szCs w:val="24"/>
        </w:rPr>
        <w:t xml:space="preserve">evos </w:t>
      </w:r>
      <w:r w:rsidR="00A01944" w:rsidRPr="00DC0063">
        <w:rPr>
          <w:rFonts w:ascii="Arial" w:hAnsi="Arial" w:cs="Arial"/>
          <w:sz w:val="24"/>
          <w:szCs w:val="24"/>
        </w:rPr>
        <w:t>L</w:t>
      </w:r>
      <w:r w:rsidR="00F32418" w:rsidRPr="00DC0063">
        <w:rPr>
          <w:rFonts w:ascii="Arial" w:hAnsi="Arial" w:cs="Arial"/>
          <w:sz w:val="24"/>
          <w:szCs w:val="24"/>
        </w:rPr>
        <w:t xml:space="preserve">abutytės pagrindines mokyklas. </w:t>
      </w:r>
      <w:r w:rsidR="001A494F" w:rsidRPr="00DC0063">
        <w:rPr>
          <w:rFonts w:ascii="Arial" w:hAnsi="Arial" w:cs="Arial"/>
          <w:sz w:val="24"/>
          <w:szCs w:val="24"/>
        </w:rPr>
        <w:t xml:space="preserve">Šiose mokyklose per pastaruosius dvejus metus buvo papildomai komplektuojama po du pirmų klasių komplektus. Mokinių skaičiaus </w:t>
      </w:r>
      <w:r w:rsidR="008D4E34" w:rsidRPr="00DC0063">
        <w:rPr>
          <w:rFonts w:ascii="Arial" w:hAnsi="Arial" w:cs="Arial"/>
          <w:sz w:val="24"/>
          <w:szCs w:val="24"/>
        </w:rPr>
        <w:t xml:space="preserve">didėjimas  </w:t>
      </w:r>
      <w:r w:rsidR="001A494F" w:rsidRPr="00DC0063">
        <w:rPr>
          <w:rFonts w:ascii="Arial" w:hAnsi="Arial" w:cs="Arial"/>
          <w:sz w:val="24"/>
          <w:szCs w:val="24"/>
        </w:rPr>
        <w:t>(procentais) per pastaruosius ketverius metus šiose mokyklose</w:t>
      </w:r>
      <w:r w:rsidR="0099161B" w:rsidRPr="00DC0063">
        <w:rPr>
          <w:rFonts w:ascii="Arial" w:hAnsi="Arial" w:cs="Arial"/>
          <w:sz w:val="24"/>
          <w:szCs w:val="24"/>
        </w:rPr>
        <w:t xml:space="preserve"> </w:t>
      </w:r>
      <w:r w:rsidR="001A494F" w:rsidRPr="00DC0063">
        <w:rPr>
          <w:rFonts w:ascii="Arial" w:hAnsi="Arial" w:cs="Arial"/>
          <w:sz w:val="24"/>
          <w:szCs w:val="24"/>
        </w:rPr>
        <w:t>(Plikiuose mokosi 347</w:t>
      </w:r>
      <w:r w:rsidR="00A01944" w:rsidRPr="00DC0063">
        <w:rPr>
          <w:rFonts w:ascii="Arial" w:hAnsi="Arial" w:cs="Arial"/>
          <w:sz w:val="24"/>
          <w:szCs w:val="24"/>
        </w:rPr>
        <w:t xml:space="preserve"> </w:t>
      </w:r>
      <w:r w:rsidR="001A494F" w:rsidRPr="00DC0063">
        <w:rPr>
          <w:rFonts w:ascii="Arial" w:hAnsi="Arial" w:cs="Arial"/>
          <w:sz w:val="24"/>
          <w:szCs w:val="24"/>
        </w:rPr>
        <w:t>mokiniai, Kretingalėje</w:t>
      </w:r>
      <w:r w:rsidR="00A01944" w:rsidRPr="00DC0063">
        <w:rPr>
          <w:rFonts w:ascii="Arial" w:hAnsi="Arial" w:cs="Arial"/>
          <w:sz w:val="24"/>
          <w:szCs w:val="24"/>
        </w:rPr>
        <w:t xml:space="preserve"> </w:t>
      </w:r>
      <w:r w:rsidR="00DC0063" w:rsidRPr="00DC0063">
        <w:rPr>
          <w:rFonts w:ascii="Arial" w:hAnsi="Arial" w:cs="Arial"/>
          <w:sz w:val="24"/>
          <w:szCs w:val="24"/>
        </w:rPr>
        <w:t>–</w:t>
      </w:r>
      <w:r w:rsidR="001A494F" w:rsidRPr="00DC0063">
        <w:rPr>
          <w:rFonts w:ascii="Arial" w:hAnsi="Arial" w:cs="Arial"/>
          <w:sz w:val="24"/>
          <w:szCs w:val="24"/>
        </w:rPr>
        <w:t xml:space="preserve"> 335) </w:t>
      </w:r>
      <w:r w:rsidR="0099161B" w:rsidRPr="00DC0063">
        <w:rPr>
          <w:rFonts w:ascii="Arial" w:hAnsi="Arial" w:cs="Arial"/>
          <w:sz w:val="24"/>
          <w:szCs w:val="24"/>
        </w:rPr>
        <w:t>yra vienas iš didžiausių tarp Lietuvos pagrindinių mokyklų. Deja, šiose mokyklose</w:t>
      </w:r>
      <w:r w:rsidR="008D4E34" w:rsidRPr="00DC0063">
        <w:rPr>
          <w:rFonts w:ascii="Arial" w:hAnsi="Arial" w:cs="Arial"/>
          <w:sz w:val="24"/>
          <w:szCs w:val="24"/>
        </w:rPr>
        <w:t>,</w:t>
      </w:r>
      <w:r w:rsidR="0099161B" w:rsidRPr="00DC0063">
        <w:rPr>
          <w:rFonts w:ascii="Arial" w:hAnsi="Arial" w:cs="Arial"/>
          <w:sz w:val="24"/>
          <w:szCs w:val="24"/>
        </w:rPr>
        <w:t xml:space="preserve"> dėl patalpų trūkumo</w:t>
      </w:r>
      <w:r w:rsidR="008D4E34" w:rsidRPr="00DC0063">
        <w:rPr>
          <w:rFonts w:ascii="Arial" w:hAnsi="Arial" w:cs="Arial"/>
          <w:sz w:val="24"/>
          <w:szCs w:val="24"/>
        </w:rPr>
        <w:t>,</w:t>
      </w:r>
      <w:r w:rsidR="0099161B" w:rsidRPr="00DC0063">
        <w:rPr>
          <w:rFonts w:ascii="Arial" w:hAnsi="Arial" w:cs="Arial"/>
          <w:sz w:val="24"/>
          <w:szCs w:val="24"/>
        </w:rPr>
        <w:t xml:space="preserve"> didinti klasių komplektų skaičiaus galimybių iš esmės nėra.</w:t>
      </w:r>
    </w:p>
    <w:p w14:paraId="11CA5005" w14:textId="0A32B140" w:rsidR="00D35547" w:rsidRPr="00DC0063" w:rsidRDefault="00D35547" w:rsidP="00DC0063">
      <w:pPr>
        <w:spacing w:after="0" w:line="276" w:lineRule="auto"/>
        <w:ind w:firstLine="1134"/>
        <w:jc w:val="both"/>
        <w:rPr>
          <w:rFonts w:ascii="Arial" w:eastAsia="Times New Roman" w:hAnsi="Arial" w:cs="Arial"/>
          <w:color w:val="000000"/>
          <w:sz w:val="24"/>
          <w:szCs w:val="24"/>
          <w:lang w:eastAsia="lt-LT"/>
        </w:rPr>
      </w:pPr>
      <w:r w:rsidRPr="00DC0063">
        <w:rPr>
          <w:rFonts w:ascii="Arial" w:eastAsia="Times New Roman" w:hAnsi="Arial" w:cs="Arial"/>
          <w:color w:val="000000"/>
          <w:sz w:val="24"/>
          <w:szCs w:val="24"/>
          <w:lang w:eastAsia="lt-LT"/>
        </w:rPr>
        <w:t>Švietimo įstatymo 58 straipsni</w:t>
      </w:r>
      <w:r w:rsidR="0099161B" w:rsidRPr="00DC0063">
        <w:rPr>
          <w:rFonts w:ascii="Arial" w:eastAsia="Times New Roman" w:hAnsi="Arial" w:cs="Arial"/>
          <w:color w:val="000000"/>
          <w:sz w:val="24"/>
          <w:szCs w:val="24"/>
          <w:lang w:eastAsia="lt-LT"/>
        </w:rPr>
        <w:t>o (</w:t>
      </w:r>
      <w:r w:rsidRPr="00DC0063">
        <w:rPr>
          <w:rFonts w:ascii="Arial" w:eastAsia="Times New Roman" w:hAnsi="Arial" w:cs="Arial"/>
          <w:color w:val="000000"/>
          <w:sz w:val="24"/>
          <w:szCs w:val="24"/>
          <w:lang w:eastAsia="lt-LT"/>
        </w:rPr>
        <w:t> Savivaldybės institucijų įgaliojimai švietimo valdymo srityje</w:t>
      </w:r>
      <w:r w:rsidR="0099161B" w:rsidRPr="00DC0063">
        <w:rPr>
          <w:rFonts w:ascii="Arial" w:eastAsia="Times New Roman" w:hAnsi="Arial" w:cs="Arial"/>
          <w:color w:val="000000"/>
          <w:sz w:val="24"/>
          <w:szCs w:val="24"/>
          <w:lang w:eastAsia="lt-LT"/>
        </w:rPr>
        <w:t>) 1 dalies  3 punkte nustatyta, kad  savivaldybės atstovaujamoji institucija</w:t>
      </w:r>
      <w:r w:rsidR="0099161B" w:rsidRPr="00DC0063">
        <w:rPr>
          <w:rFonts w:ascii="Arial" w:eastAsia="Times New Roman" w:hAnsi="Arial" w:cs="Arial"/>
          <w:b/>
          <w:bCs/>
          <w:color w:val="000000"/>
          <w:sz w:val="24"/>
          <w:szCs w:val="24"/>
          <w:lang w:eastAsia="lt-LT"/>
        </w:rPr>
        <w:t xml:space="preserve"> </w:t>
      </w:r>
      <w:r w:rsidR="0099161B" w:rsidRPr="00DC0063">
        <w:rPr>
          <w:rFonts w:ascii="Arial" w:eastAsia="Times New Roman" w:hAnsi="Arial" w:cs="Arial"/>
          <w:color w:val="000000"/>
          <w:sz w:val="24"/>
          <w:szCs w:val="24"/>
          <w:lang w:eastAsia="lt-LT"/>
        </w:rPr>
        <w:t>formuoja ikimokyklinio, priešmokyklinio, pradinio, pagrindinio ir vidurinio ugdymo, vaikų ir suaugusiųjų neformaliojo švietimo</w:t>
      </w:r>
      <w:r w:rsidR="0099161B" w:rsidRPr="00DC0063">
        <w:rPr>
          <w:rFonts w:ascii="Arial" w:eastAsia="Times New Roman" w:hAnsi="Arial" w:cs="Arial"/>
          <w:b/>
          <w:bCs/>
          <w:color w:val="000000"/>
          <w:sz w:val="24"/>
          <w:szCs w:val="24"/>
          <w:lang w:eastAsia="lt-LT"/>
        </w:rPr>
        <w:t> </w:t>
      </w:r>
      <w:r w:rsidR="0099161B" w:rsidRPr="00DC0063">
        <w:rPr>
          <w:rFonts w:ascii="Arial" w:eastAsia="Times New Roman" w:hAnsi="Arial" w:cs="Arial"/>
          <w:color w:val="000000"/>
          <w:sz w:val="24"/>
          <w:szCs w:val="24"/>
          <w:lang w:eastAsia="lt-LT"/>
        </w:rPr>
        <w:t xml:space="preserve">programas teikiančių mokyklų tinklą, </w:t>
      </w:r>
      <w:r w:rsidR="0099161B" w:rsidRPr="00DC0063">
        <w:rPr>
          <w:rFonts w:ascii="Arial" w:eastAsia="Times New Roman" w:hAnsi="Arial" w:cs="Arial"/>
          <w:b/>
          <w:bCs/>
          <w:color w:val="000000"/>
          <w:sz w:val="24"/>
          <w:szCs w:val="24"/>
          <w:lang w:eastAsia="lt-LT"/>
        </w:rPr>
        <w:t xml:space="preserve">sudaro sąlygas vaikų privalomajam švietimui vykdyti. </w:t>
      </w:r>
      <w:r w:rsidR="0099161B" w:rsidRPr="00DC0063">
        <w:rPr>
          <w:rFonts w:ascii="Arial" w:eastAsia="Times New Roman" w:hAnsi="Arial" w:cs="Arial"/>
          <w:color w:val="000000"/>
          <w:sz w:val="24"/>
          <w:szCs w:val="24"/>
          <w:lang w:eastAsia="lt-LT"/>
        </w:rPr>
        <w:t xml:space="preserve">Lietuvos Respublikos Konstitucijos 41 straipsnis nustato, kad asmenims iki 16 </w:t>
      </w:r>
      <w:r w:rsidR="005503E3" w:rsidRPr="00DC0063">
        <w:rPr>
          <w:rFonts w:ascii="Arial" w:eastAsia="Times New Roman" w:hAnsi="Arial" w:cs="Arial"/>
          <w:color w:val="000000"/>
          <w:sz w:val="24"/>
          <w:szCs w:val="24"/>
          <w:lang w:eastAsia="lt-LT"/>
        </w:rPr>
        <w:t>m</w:t>
      </w:r>
      <w:r w:rsidR="0099161B" w:rsidRPr="00DC0063">
        <w:rPr>
          <w:rFonts w:ascii="Arial" w:eastAsia="Times New Roman" w:hAnsi="Arial" w:cs="Arial"/>
          <w:color w:val="000000"/>
          <w:sz w:val="24"/>
          <w:szCs w:val="24"/>
          <w:lang w:eastAsia="lt-LT"/>
        </w:rPr>
        <w:t>etų mokslas yra privalomas</w:t>
      </w:r>
      <w:r w:rsidR="005503E3" w:rsidRPr="00DC0063">
        <w:rPr>
          <w:rFonts w:ascii="Arial" w:eastAsia="Times New Roman" w:hAnsi="Arial" w:cs="Arial"/>
          <w:color w:val="000000"/>
          <w:sz w:val="24"/>
          <w:szCs w:val="24"/>
          <w:lang w:eastAsia="lt-LT"/>
        </w:rPr>
        <w:t xml:space="preserve">. Savivaldybės administracija kasmet vis dažniau sulaukia Sendvario seniūnijos gyventojų paklausimų dėl galimybės jų vaikams mokytis </w:t>
      </w:r>
      <w:r w:rsidR="008D4E34" w:rsidRPr="00DC0063">
        <w:rPr>
          <w:rFonts w:ascii="Arial" w:eastAsia="Times New Roman" w:hAnsi="Arial" w:cs="Arial"/>
          <w:color w:val="000000"/>
          <w:sz w:val="24"/>
          <w:szCs w:val="24"/>
          <w:lang w:eastAsia="lt-LT"/>
        </w:rPr>
        <w:t xml:space="preserve">arčiausiai jų gyvenamosios vietos esančiose  </w:t>
      </w:r>
      <w:r w:rsidR="005503E3" w:rsidRPr="00DC0063">
        <w:rPr>
          <w:rFonts w:ascii="Arial" w:eastAsia="Times New Roman" w:hAnsi="Arial" w:cs="Arial"/>
          <w:color w:val="000000"/>
          <w:sz w:val="24"/>
          <w:szCs w:val="24"/>
          <w:lang w:eastAsia="lt-LT"/>
        </w:rPr>
        <w:t>Klaipėdos rajono mokyklose. Deja, tokios galimybės yra labai ribotos.</w:t>
      </w:r>
    </w:p>
    <w:p w14:paraId="1B84B703" w14:textId="7556E0C0" w:rsidR="005503E3" w:rsidRPr="00DC0063" w:rsidRDefault="005503E3" w:rsidP="00DC0063">
      <w:pPr>
        <w:spacing w:after="0" w:line="276" w:lineRule="auto"/>
        <w:ind w:firstLine="1134"/>
        <w:jc w:val="both"/>
        <w:rPr>
          <w:rFonts w:ascii="Arial" w:eastAsia="Times New Roman" w:hAnsi="Arial" w:cs="Arial"/>
          <w:color w:val="000000"/>
          <w:sz w:val="24"/>
          <w:szCs w:val="24"/>
          <w:lang w:eastAsia="lt-LT"/>
        </w:rPr>
      </w:pPr>
      <w:r w:rsidRPr="00DC0063">
        <w:rPr>
          <w:rFonts w:ascii="Arial" w:eastAsia="Times New Roman" w:hAnsi="Arial" w:cs="Arial"/>
          <w:color w:val="000000"/>
          <w:sz w:val="24"/>
          <w:szCs w:val="24"/>
          <w:lang w:eastAsia="lt-LT"/>
        </w:rPr>
        <w:t xml:space="preserve">Sendvario „Saulės“ mokykla </w:t>
      </w:r>
      <w:r w:rsidR="008D4E34" w:rsidRPr="00DC0063">
        <w:rPr>
          <w:rFonts w:ascii="Arial" w:eastAsia="Times New Roman" w:hAnsi="Arial" w:cs="Arial"/>
          <w:color w:val="000000"/>
          <w:sz w:val="24"/>
          <w:szCs w:val="24"/>
          <w:lang w:eastAsia="lt-LT"/>
        </w:rPr>
        <w:t xml:space="preserve">nuo 2025 m. rugsėjo 1 d. </w:t>
      </w:r>
      <w:r w:rsidRPr="00DC0063">
        <w:rPr>
          <w:rFonts w:ascii="Arial" w:eastAsia="Times New Roman" w:hAnsi="Arial" w:cs="Arial"/>
          <w:color w:val="000000"/>
          <w:sz w:val="24"/>
          <w:szCs w:val="24"/>
          <w:lang w:eastAsia="lt-LT"/>
        </w:rPr>
        <w:t xml:space="preserve">sumažins bendrojo ugdymo vietų trūkumą </w:t>
      </w:r>
      <w:r w:rsidR="00A01944" w:rsidRPr="00DC0063">
        <w:rPr>
          <w:rFonts w:ascii="Arial" w:eastAsia="Times New Roman" w:hAnsi="Arial" w:cs="Arial"/>
          <w:color w:val="000000"/>
          <w:sz w:val="24"/>
          <w:szCs w:val="24"/>
          <w:lang w:eastAsia="lt-LT"/>
        </w:rPr>
        <w:t xml:space="preserve">šioje seniūnijoje gyvenantiems </w:t>
      </w:r>
      <w:r w:rsidRPr="00DC0063">
        <w:rPr>
          <w:rFonts w:ascii="Arial" w:eastAsia="Times New Roman" w:hAnsi="Arial" w:cs="Arial"/>
          <w:color w:val="000000"/>
          <w:sz w:val="24"/>
          <w:szCs w:val="24"/>
          <w:lang w:eastAsia="lt-LT"/>
        </w:rPr>
        <w:t>1</w:t>
      </w:r>
      <w:r w:rsidR="00DC0063" w:rsidRPr="00DC0063">
        <w:rPr>
          <w:rFonts w:ascii="Arial" w:eastAsia="Times New Roman" w:hAnsi="Arial" w:cs="Arial"/>
          <w:color w:val="000000"/>
          <w:sz w:val="24"/>
          <w:szCs w:val="24"/>
          <w:lang w:eastAsia="lt-LT"/>
        </w:rPr>
        <w:t>–</w:t>
      </w:r>
      <w:r w:rsidRPr="00DC0063">
        <w:rPr>
          <w:rFonts w:ascii="Arial" w:eastAsia="Times New Roman" w:hAnsi="Arial" w:cs="Arial"/>
          <w:color w:val="000000"/>
          <w:sz w:val="24"/>
          <w:szCs w:val="24"/>
          <w:lang w:eastAsia="lt-LT"/>
        </w:rPr>
        <w:t xml:space="preserve">8 klasių mokiniams. </w:t>
      </w:r>
      <w:r w:rsidR="00281F00" w:rsidRPr="00DC0063">
        <w:rPr>
          <w:rFonts w:ascii="Arial" w:eastAsia="Times New Roman" w:hAnsi="Arial" w:cs="Arial"/>
          <w:color w:val="000000"/>
          <w:sz w:val="24"/>
          <w:szCs w:val="24"/>
          <w:lang w:eastAsia="lt-LT"/>
        </w:rPr>
        <w:t>Perspektyvoje p</w:t>
      </w:r>
      <w:r w:rsidRPr="00DC0063">
        <w:rPr>
          <w:rFonts w:ascii="Arial" w:eastAsia="Times New Roman" w:hAnsi="Arial" w:cs="Arial"/>
          <w:color w:val="000000"/>
          <w:sz w:val="24"/>
          <w:szCs w:val="24"/>
          <w:lang w:eastAsia="lt-LT"/>
        </w:rPr>
        <w:t xml:space="preserve">astačius atskirą pastatą </w:t>
      </w:r>
      <w:r w:rsidR="00A01944" w:rsidRPr="00DC0063">
        <w:rPr>
          <w:rFonts w:ascii="Arial" w:eastAsia="Times New Roman" w:hAnsi="Arial" w:cs="Arial"/>
          <w:color w:val="000000"/>
          <w:sz w:val="24"/>
          <w:szCs w:val="24"/>
          <w:lang w:eastAsia="lt-LT"/>
        </w:rPr>
        <w:t xml:space="preserve">„Saulės“ mokyklos teritorijoje </w:t>
      </w:r>
      <w:r w:rsidRPr="00DC0063">
        <w:rPr>
          <w:rFonts w:ascii="Arial" w:eastAsia="Times New Roman" w:hAnsi="Arial" w:cs="Arial"/>
          <w:color w:val="000000"/>
          <w:sz w:val="24"/>
          <w:szCs w:val="24"/>
          <w:lang w:eastAsia="lt-LT"/>
        </w:rPr>
        <w:t>(</w:t>
      </w:r>
      <w:proofErr w:type="spellStart"/>
      <w:r w:rsidRPr="00DC0063">
        <w:rPr>
          <w:rFonts w:ascii="Arial" w:eastAsia="Times New Roman" w:hAnsi="Arial" w:cs="Arial"/>
          <w:color w:val="000000"/>
          <w:sz w:val="24"/>
          <w:szCs w:val="24"/>
          <w:lang w:eastAsia="lt-LT"/>
        </w:rPr>
        <w:t>Agilos</w:t>
      </w:r>
      <w:proofErr w:type="spellEnd"/>
      <w:r w:rsidRPr="00DC0063">
        <w:rPr>
          <w:rFonts w:ascii="Arial" w:eastAsia="Times New Roman" w:hAnsi="Arial" w:cs="Arial"/>
          <w:color w:val="000000"/>
          <w:sz w:val="24"/>
          <w:szCs w:val="24"/>
          <w:lang w:eastAsia="lt-LT"/>
        </w:rPr>
        <w:t xml:space="preserve"> g. 12) pradiniam  ugdymui</w:t>
      </w:r>
      <w:r w:rsidR="00BA6B07" w:rsidRPr="00DC0063">
        <w:rPr>
          <w:rFonts w:ascii="Arial" w:eastAsia="Times New Roman" w:hAnsi="Arial" w:cs="Arial"/>
          <w:color w:val="000000"/>
          <w:sz w:val="24"/>
          <w:szCs w:val="24"/>
          <w:lang w:eastAsia="lt-LT"/>
        </w:rPr>
        <w:t>, kartu su Slengių mokyklos-daugiafunkcio centro ir jų Jakų skyriumi</w:t>
      </w:r>
      <w:r w:rsidR="008D4E34" w:rsidRPr="00DC0063">
        <w:rPr>
          <w:rFonts w:ascii="Arial" w:eastAsia="Times New Roman" w:hAnsi="Arial" w:cs="Arial"/>
          <w:color w:val="000000"/>
          <w:sz w:val="24"/>
          <w:szCs w:val="24"/>
          <w:lang w:eastAsia="lt-LT"/>
        </w:rPr>
        <w:t>,</w:t>
      </w:r>
      <w:r w:rsidR="00BA6B07" w:rsidRPr="00DC0063">
        <w:rPr>
          <w:rFonts w:ascii="Arial" w:eastAsia="Times New Roman" w:hAnsi="Arial" w:cs="Arial"/>
          <w:color w:val="000000"/>
          <w:sz w:val="24"/>
          <w:szCs w:val="24"/>
          <w:lang w:eastAsia="lt-LT"/>
        </w:rPr>
        <w:t xml:space="preserve"> pagal bendrojo ugdymo programas seniūnijos mokyklose galėtų mokytis iki 1092 mokinių. (Gargždų bendrojo ugdymo mokyklose mokosi 2714 mokinių).</w:t>
      </w:r>
    </w:p>
    <w:p w14:paraId="64562E01" w14:textId="105A3D04" w:rsidR="008D4E34" w:rsidRPr="00DC0063" w:rsidRDefault="008D4E34" w:rsidP="00DC0063">
      <w:pPr>
        <w:spacing w:after="0" w:line="276" w:lineRule="auto"/>
        <w:ind w:firstLine="1134"/>
        <w:jc w:val="both"/>
        <w:rPr>
          <w:rFonts w:ascii="Arial" w:eastAsia="Times New Roman" w:hAnsi="Arial" w:cs="Arial"/>
          <w:color w:val="000000"/>
          <w:sz w:val="24"/>
          <w:szCs w:val="24"/>
          <w:lang w:eastAsia="lt-LT"/>
        </w:rPr>
      </w:pPr>
      <w:r w:rsidRPr="00DC0063">
        <w:rPr>
          <w:rFonts w:ascii="Arial" w:eastAsia="Times New Roman" w:hAnsi="Arial" w:cs="Arial"/>
          <w:color w:val="000000"/>
          <w:sz w:val="24"/>
          <w:szCs w:val="24"/>
          <w:lang w:eastAsia="lt-LT"/>
        </w:rPr>
        <w:lastRenderedPageBreak/>
        <w:t>Sendvario seniūnijoje, atsižvelgiant į gyventojų skaičių ir jų didėjimą, būtina staty</w:t>
      </w:r>
      <w:r w:rsidR="00A01944" w:rsidRPr="00DC0063">
        <w:rPr>
          <w:rFonts w:ascii="Arial" w:eastAsia="Times New Roman" w:hAnsi="Arial" w:cs="Arial"/>
          <w:color w:val="000000"/>
          <w:sz w:val="24"/>
          <w:szCs w:val="24"/>
          <w:lang w:eastAsia="lt-LT"/>
        </w:rPr>
        <w:t>t</w:t>
      </w:r>
      <w:r w:rsidRPr="00DC0063">
        <w:rPr>
          <w:rFonts w:ascii="Arial" w:eastAsia="Times New Roman" w:hAnsi="Arial" w:cs="Arial"/>
          <w:color w:val="000000"/>
          <w:sz w:val="24"/>
          <w:szCs w:val="24"/>
          <w:lang w:eastAsia="lt-LT"/>
        </w:rPr>
        <w:t>i dar vieną bendrojo ugdymo mokyklą. Šios mokyklos tipas (progimnazija, pagrindinė mokykla) priklausytų ir nuo valstybės švietimo politikos. Pastaruoju metu, pavyzdžiui, diskutuojama dėl šešių metų pradinio ugdymo programos</w:t>
      </w:r>
      <w:r w:rsidR="00F90243" w:rsidRPr="00DC0063">
        <w:rPr>
          <w:rFonts w:ascii="Arial" w:eastAsia="Times New Roman" w:hAnsi="Arial" w:cs="Arial"/>
          <w:color w:val="000000"/>
          <w:sz w:val="24"/>
          <w:szCs w:val="24"/>
          <w:lang w:eastAsia="lt-LT"/>
        </w:rPr>
        <w:t xml:space="preserve"> vykdymo. Pagal dabar galiojančius teisės aktus tikslinga būtų orientuotis į pagrindinę mokyklą (1</w:t>
      </w:r>
      <w:r w:rsidR="00DC0063" w:rsidRPr="00DC0063">
        <w:rPr>
          <w:rFonts w:ascii="Arial" w:eastAsia="Times New Roman" w:hAnsi="Arial" w:cs="Arial"/>
          <w:color w:val="000000"/>
          <w:sz w:val="24"/>
          <w:szCs w:val="24"/>
          <w:lang w:eastAsia="lt-LT"/>
        </w:rPr>
        <w:t>–</w:t>
      </w:r>
      <w:r w:rsidR="00F90243" w:rsidRPr="00DC0063">
        <w:rPr>
          <w:rFonts w:ascii="Arial" w:eastAsia="Times New Roman" w:hAnsi="Arial" w:cs="Arial"/>
          <w:color w:val="000000"/>
          <w:sz w:val="24"/>
          <w:szCs w:val="24"/>
          <w:lang w:eastAsia="lt-LT"/>
        </w:rPr>
        <w:t xml:space="preserve">10 klasės, 30 klasių komplektų, maksimalus mokinių skaičius 828). Tokios mokyklos statybai savivaldybei reikia įsigyti </w:t>
      </w:r>
      <w:r w:rsidR="006B4AC8" w:rsidRPr="00DC0063">
        <w:rPr>
          <w:rFonts w:ascii="Arial" w:eastAsia="Times New Roman" w:hAnsi="Arial" w:cs="Arial"/>
          <w:color w:val="000000"/>
          <w:sz w:val="24"/>
          <w:szCs w:val="24"/>
          <w:lang w:eastAsia="lt-LT"/>
        </w:rPr>
        <w:t xml:space="preserve">žemės </w:t>
      </w:r>
      <w:r w:rsidR="00F90243" w:rsidRPr="00DC0063">
        <w:rPr>
          <w:rFonts w:ascii="Arial" w:eastAsia="Times New Roman" w:hAnsi="Arial" w:cs="Arial"/>
          <w:color w:val="000000"/>
          <w:sz w:val="24"/>
          <w:szCs w:val="24"/>
          <w:lang w:eastAsia="lt-LT"/>
        </w:rPr>
        <w:t xml:space="preserve">sklypą. </w:t>
      </w:r>
    </w:p>
    <w:p w14:paraId="002C956E" w14:textId="61721A28" w:rsidR="00F90243" w:rsidRPr="00DC0063" w:rsidRDefault="00F90243" w:rsidP="00DC0063">
      <w:pPr>
        <w:spacing w:after="0" w:line="276" w:lineRule="auto"/>
        <w:ind w:firstLine="1134"/>
        <w:jc w:val="both"/>
        <w:rPr>
          <w:rFonts w:ascii="Arial" w:hAnsi="Arial" w:cs="Arial"/>
          <w:color w:val="000000"/>
          <w:sz w:val="24"/>
          <w:szCs w:val="24"/>
        </w:rPr>
      </w:pPr>
      <w:r w:rsidRPr="00DC0063">
        <w:rPr>
          <w:rFonts w:ascii="Arial" w:hAnsi="Arial" w:cs="Arial"/>
          <w:color w:val="000000"/>
          <w:sz w:val="24"/>
          <w:szCs w:val="24"/>
        </w:rPr>
        <w:t>Statomo</w:t>
      </w:r>
      <w:r w:rsidR="006B4AC8" w:rsidRPr="00DC0063">
        <w:rPr>
          <w:rFonts w:ascii="Arial" w:hAnsi="Arial" w:cs="Arial"/>
          <w:color w:val="000000"/>
          <w:sz w:val="24"/>
          <w:szCs w:val="24"/>
        </w:rPr>
        <w:t>m</w:t>
      </w:r>
      <w:r w:rsidRPr="00DC0063">
        <w:rPr>
          <w:rFonts w:ascii="Arial" w:hAnsi="Arial" w:cs="Arial"/>
          <w:color w:val="000000"/>
          <w:sz w:val="24"/>
          <w:szCs w:val="24"/>
        </w:rPr>
        <w:t>s mokyklo</w:t>
      </w:r>
      <w:r w:rsidR="006B4AC8" w:rsidRPr="00DC0063">
        <w:rPr>
          <w:rFonts w:ascii="Arial" w:hAnsi="Arial" w:cs="Arial"/>
          <w:color w:val="000000"/>
          <w:sz w:val="24"/>
          <w:szCs w:val="24"/>
        </w:rPr>
        <w:t>m</w:t>
      </w:r>
      <w:r w:rsidRPr="00DC0063">
        <w:rPr>
          <w:rFonts w:ascii="Arial" w:hAnsi="Arial" w:cs="Arial"/>
          <w:color w:val="000000"/>
          <w:sz w:val="24"/>
          <w:szCs w:val="24"/>
        </w:rPr>
        <w:t>s minimalų sklypo dydį nustato Lietuvos higienos norma HN 21:2017 „Mokykla, vykdanti bendrojo ugdymo programas. Bendrieji sveikatos saugos reikalavimai“ (toliau</w:t>
      </w:r>
      <w:r w:rsidR="006B4AC8" w:rsidRPr="00DC0063">
        <w:rPr>
          <w:rFonts w:ascii="Arial" w:hAnsi="Arial" w:cs="Arial"/>
          <w:color w:val="000000"/>
          <w:sz w:val="24"/>
          <w:szCs w:val="24"/>
        </w:rPr>
        <w:t xml:space="preserve"> </w:t>
      </w:r>
      <w:r w:rsidR="00DC0063" w:rsidRPr="00DC0063">
        <w:rPr>
          <w:rFonts w:ascii="Arial" w:hAnsi="Arial" w:cs="Arial"/>
          <w:color w:val="000000"/>
          <w:sz w:val="24"/>
          <w:szCs w:val="24"/>
        </w:rPr>
        <w:t>–</w:t>
      </w:r>
      <w:r w:rsidRPr="00DC0063">
        <w:rPr>
          <w:rFonts w:ascii="Arial" w:hAnsi="Arial" w:cs="Arial"/>
          <w:color w:val="000000"/>
          <w:sz w:val="24"/>
          <w:szCs w:val="24"/>
        </w:rPr>
        <w:t xml:space="preserve"> Higienos norma). </w:t>
      </w:r>
      <w:r w:rsidR="00BE69CF" w:rsidRPr="00DC0063">
        <w:rPr>
          <w:rFonts w:ascii="Arial" w:hAnsi="Arial" w:cs="Arial"/>
          <w:color w:val="000000"/>
          <w:sz w:val="24"/>
          <w:szCs w:val="24"/>
        </w:rPr>
        <w:t xml:space="preserve">Higienos normos </w:t>
      </w:r>
      <w:r w:rsidRPr="00DC0063">
        <w:rPr>
          <w:rFonts w:ascii="Arial" w:hAnsi="Arial" w:cs="Arial"/>
          <w:color w:val="000000"/>
          <w:sz w:val="24"/>
          <w:szCs w:val="24"/>
        </w:rPr>
        <w:t>13</w:t>
      </w:r>
      <w:r w:rsidR="00BE69CF" w:rsidRPr="00DC0063">
        <w:rPr>
          <w:rFonts w:ascii="Arial" w:hAnsi="Arial" w:cs="Arial"/>
          <w:color w:val="000000"/>
          <w:sz w:val="24"/>
          <w:szCs w:val="24"/>
        </w:rPr>
        <w:t xml:space="preserve"> punktas: </w:t>
      </w:r>
      <w:r w:rsidRPr="00DC0063">
        <w:rPr>
          <w:rFonts w:ascii="Arial" w:hAnsi="Arial" w:cs="Arial"/>
          <w:color w:val="000000"/>
          <w:sz w:val="24"/>
          <w:szCs w:val="24"/>
        </w:rPr>
        <w:t> </w:t>
      </w:r>
      <w:r w:rsidR="006B4AC8" w:rsidRPr="00DC0063">
        <w:rPr>
          <w:rFonts w:ascii="Arial" w:hAnsi="Arial" w:cs="Arial"/>
          <w:color w:val="000000"/>
          <w:sz w:val="24"/>
          <w:szCs w:val="24"/>
        </w:rPr>
        <w:t>„</w:t>
      </w:r>
      <w:r w:rsidRPr="00DC0063">
        <w:rPr>
          <w:rFonts w:ascii="Arial" w:hAnsi="Arial" w:cs="Arial"/>
          <w:color w:val="000000"/>
          <w:sz w:val="24"/>
          <w:szCs w:val="24"/>
        </w:rPr>
        <w:t>Mokyklos sklypo dydis turi būti nustatomas atsižvelgiant į planuojamą mokinių skaičių. Minimali neužstatyta sklypo dalis (kvadratiniais metrais), skirta mokinių poilsiui (pvz., želdiniams, takams, poilsio aikštelėms), apskaičiuojama taip: planuojamas mokinių skaičius padauginamas iš 3 ir pridedama 800</w:t>
      </w:r>
      <w:r w:rsidR="006B4AC8" w:rsidRPr="00DC0063">
        <w:rPr>
          <w:rFonts w:ascii="Arial" w:hAnsi="Arial" w:cs="Arial"/>
          <w:color w:val="000000"/>
          <w:sz w:val="24"/>
          <w:szCs w:val="24"/>
        </w:rPr>
        <w:t>“</w:t>
      </w:r>
      <w:r w:rsidRPr="00DC0063">
        <w:rPr>
          <w:rFonts w:ascii="Arial" w:hAnsi="Arial" w:cs="Arial"/>
          <w:color w:val="000000"/>
          <w:sz w:val="24"/>
          <w:szCs w:val="24"/>
        </w:rPr>
        <w:t>. </w:t>
      </w:r>
      <w:r w:rsidR="00BE69CF" w:rsidRPr="00DC0063">
        <w:rPr>
          <w:rFonts w:ascii="Arial" w:hAnsi="Arial" w:cs="Arial"/>
          <w:color w:val="000000"/>
          <w:sz w:val="24"/>
          <w:szCs w:val="24"/>
        </w:rPr>
        <w:t>(Pagal šį punktą reikalinga ne mažiau kaip 3284 m</w:t>
      </w:r>
      <w:r w:rsidR="00BE69CF" w:rsidRPr="00DC0063">
        <w:rPr>
          <w:rFonts w:ascii="Arial" w:hAnsi="Arial" w:cs="Arial"/>
          <w:color w:val="000000"/>
          <w:sz w:val="24"/>
          <w:szCs w:val="24"/>
          <w:vertAlign w:val="superscript"/>
        </w:rPr>
        <w:t>2</w:t>
      </w:r>
      <w:r w:rsidR="00BE69CF" w:rsidRPr="00DC0063">
        <w:rPr>
          <w:rFonts w:ascii="Arial" w:hAnsi="Arial" w:cs="Arial"/>
          <w:color w:val="000000"/>
          <w:sz w:val="24"/>
          <w:szCs w:val="24"/>
        </w:rPr>
        <w:t>) Higienos normos 16 punktas:  </w:t>
      </w:r>
      <w:r w:rsidR="006B4AC8" w:rsidRPr="00DC0063">
        <w:rPr>
          <w:rFonts w:ascii="Arial" w:hAnsi="Arial" w:cs="Arial"/>
          <w:color w:val="000000"/>
          <w:sz w:val="24"/>
          <w:szCs w:val="24"/>
        </w:rPr>
        <w:t>„</w:t>
      </w:r>
      <w:r w:rsidR="00BE69CF" w:rsidRPr="00DC0063">
        <w:rPr>
          <w:rFonts w:ascii="Arial" w:hAnsi="Arial" w:cs="Arial"/>
          <w:color w:val="000000"/>
          <w:sz w:val="24"/>
          <w:szCs w:val="24"/>
        </w:rPr>
        <w:t>Progimnazijos, pagrindinės mokyklos tipo ir gimnazijos tipo mokyklos, kurioje vykdomos pradinio, pagrindinio ir vidurinio ugdymo programos, sklype turi būti įrengta:</w:t>
      </w:r>
    </w:p>
    <w:p w14:paraId="15BF77E5" w14:textId="7895C679" w:rsidR="00A01944" w:rsidRPr="00DC0063" w:rsidRDefault="00BE69CF" w:rsidP="00DC0063">
      <w:pPr>
        <w:spacing w:after="0" w:line="276" w:lineRule="auto"/>
        <w:ind w:firstLine="1134"/>
        <w:jc w:val="both"/>
        <w:rPr>
          <w:rFonts w:ascii="Arial" w:hAnsi="Arial" w:cs="Arial"/>
          <w:color w:val="000000"/>
          <w:sz w:val="24"/>
          <w:szCs w:val="24"/>
        </w:rPr>
      </w:pPr>
      <w:r w:rsidRPr="00DC0063">
        <w:rPr>
          <w:rFonts w:ascii="Arial" w:hAnsi="Arial" w:cs="Arial"/>
          <w:color w:val="000000"/>
          <w:sz w:val="24"/>
          <w:szCs w:val="24"/>
        </w:rPr>
        <w:t>16.2. jei planuojamas mokinių skaičius 501–1 000, – universali aikštelė</w:t>
      </w:r>
      <w:r w:rsidRPr="00DC0063">
        <w:rPr>
          <w:rFonts w:ascii="Arial" w:hAnsi="Arial" w:cs="Arial"/>
          <w:color w:val="000000"/>
          <w:spacing w:val="-3"/>
          <w:sz w:val="24"/>
          <w:szCs w:val="24"/>
        </w:rPr>
        <w:t> (-ės), kurios (-</w:t>
      </w:r>
      <w:proofErr w:type="spellStart"/>
      <w:r w:rsidRPr="00DC0063">
        <w:rPr>
          <w:rFonts w:ascii="Arial" w:hAnsi="Arial" w:cs="Arial"/>
          <w:color w:val="000000"/>
          <w:spacing w:val="-3"/>
          <w:sz w:val="24"/>
          <w:szCs w:val="24"/>
        </w:rPr>
        <w:t>ių</w:t>
      </w:r>
      <w:proofErr w:type="spellEnd"/>
      <w:r w:rsidRPr="00DC0063">
        <w:rPr>
          <w:rFonts w:ascii="Arial" w:hAnsi="Arial" w:cs="Arial"/>
          <w:color w:val="000000"/>
          <w:spacing w:val="-3"/>
          <w:sz w:val="24"/>
          <w:szCs w:val="24"/>
        </w:rPr>
        <w:t>) plotas ne mažesnis kaip 2 000 kv. m</w:t>
      </w:r>
      <w:r w:rsidRPr="00DC0063">
        <w:rPr>
          <w:rFonts w:ascii="Arial" w:hAnsi="Arial" w:cs="Arial"/>
          <w:color w:val="000000"/>
          <w:sz w:val="24"/>
          <w:szCs w:val="24"/>
        </w:rPr>
        <w:t>, ne trumpesnis kaip 100 m bėgimo takas</w:t>
      </w:r>
      <w:r w:rsidR="006B4AC8" w:rsidRPr="00DC0063">
        <w:rPr>
          <w:rFonts w:ascii="Arial" w:hAnsi="Arial" w:cs="Arial"/>
          <w:color w:val="000000"/>
          <w:sz w:val="24"/>
          <w:szCs w:val="24"/>
        </w:rPr>
        <w:t>“</w:t>
      </w:r>
      <w:r w:rsidR="00CA6A94" w:rsidRPr="00DC0063">
        <w:rPr>
          <w:rFonts w:ascii="Arial" w:hAnsi="Arial" w:cs="Arial"/>
          <w:color w:val="000000"/>
          <w:sz w:val="24"/>
          <w:szCs w:val="24"/>
        </w:rPr>
        <w:t xml:space="preserve">. </w:t>
      </w:r>
    </w:p>
    <w:p w14:paraId="02D90868" w14:textId="04CB3D65" w:rsidR="00BE69CF" w:rsidRPr="00DC0063" w:rsidRDefault="00CA6A94" w:rsidP="00DC0063">
      <w:pPr>
        <w:spacing w:after="0" w:line="276" w:lineRule="auto"/>
        <w:ind w:firstLine="1134"/>
        <w:jc w:val="both"/>
        <w:rPr>
          <w:rFonts w:ascii="Arial" w:hAnsi="Arial" w:cs="Arial"/>
          <w:color w:val="000000"/>
          <w:sz w:val="24"/>
          <w:szCs w:val="24"/>
        </w:rPr>
      </w:pPr>
      <w:r w:rsidRPr="00DC0063">
        <w:rPr>
          <w:rFonts w:ascii="Arial" w:hAnsi="Arial" w:cs="Arial"/>
          <w:color w:val="000000"/>
          <w:sz w:val="24"/>
          <w:szCs w:val="24"/>
        </w:rPr>
        <w:t>Sendvario seniūnijoje sporto infrastruktūra dar nėra pakankama, todėl tikslinga būtų prie naujos mokyklos įrengti stadioną, kurio futbolo aikštė</w:t>
      </w:r>
      <w:r w:rsidR="00B42299" w:rsidRPr="00DC0063">
        <w:rPr>
          <w:rFonts w:ascii="Arial" w:hAnsi="Arial" w:cs="Arial"/>
          <w:color w:val="071222"/>
          <w:sz w:val="24"/>
          <w:szCs w:val="24"/>
          <w:shd w:val="clear" w:color="auto" w:fill="FFFFFF"/>
        </w:rPr>
        <w:t xml:space="preserve"> (žemesnių lygų, vietinių jaunimo varžybų ir mėgėjų lygų futbolo aikštės gali būti 100</w:t>
      </w:r>
      <w:r w:rsidR="00DC0063" w:rsidRPr="00DC0063">
        <w:rPr>
          <w:rFonts w:ascii="Arial" w:hAnsi="Arial" w:cs="Arial"/>
          <w:color w:val="071222"/>
          <w:sz w:val="24"/>
          <w:szCs w:val="24"/>
          <w:shd w:val="clear" w:color="auto" w:fill="FFFFFF"/>
        </w:rPr>
        <w:t>–</w:t>
      </w:r>
      <w:r w:rsidR="00B42299" w:rsidRPr="00DC0063">
        <w:rPr>
          <w:rFonts w:ascii="Arial" w:hAnsi="Arial" w:cs="Arial"/>
          <w:color w:val="071222"/>
          <w:sz w:val="24"/>
          <w:szCs w:val="24"/>
          <w:shd w:val="clear" w:color="auto" w:fill="FFFFFF"/>
        </w:rPr>
        <w:t>105 metrų ilgio ir 64</w:t>
      </w:r>
      <w:r w:rsidR="00DC0063" w:rsidRPr="00DC0063">
        <w:rPr>
          <w:rFonts w:ascii="Arial" w:hAnsi="Arial" w:cs="Arial"/>
          <w:color w:val="071222"/>
          <w:sz w:val="24"/>
          <w:szCs w:val="24"/>
          <w:shd w:val="clear" w:color="auto" w:fill="FFFFFF"/>
        </w:rPr>
        <w:t>–</w:t>
      </w:r>
      <w:r w:rsidR="00B42299" w:rsidRPr="00DC0063">
        <w:rPr>
          <w:rFonts w:ascii="Arial" w:hAnsi="Arial" w:cs="Arial"/>
          <w:color w:val="071222"/>
          <w:sz w:val="24"/>
          <w:szCs w:val="24"/>
          <w:shd w:val="clear" w:color="auto" w:fill="FFFFFF"/>
        </w:rPr>
        <w:t>68 metrų pločio)</w:t>
      </w:r>
      <w:r w:rsidRPr="00DC0063">
        <w:rPr>
          <w:rFonts w:ascii="Arial" w:hAnsi="Arial" w:cs="Arial"/>
          <w:color w:val="000000"/>
          <w:sz w:val="24"/>
          <w:szCs w:val="24"/>
        </w:rPr>
        <w:t>, lengvosios atletikos sektoriai leistų vykdyti bent apskrities lygio varžybas.  Higienos norma nustato ir kitus reikalavimus, kurie turi būti užtikrinti bendrojo ugdymo mokyklos teritorijoje. Pavyzdžiui, mokyklos teritorijoje turi būti užtikrintos vietos dviračiams laikyti, įrengta ūkinėms reikmėms laikyti reikalinga aikštelė.</w:t>
      </w:r>
      <w:r w:rsidR="001A5145" w:rsidRPr="00DC0063">
        <w:rPr>
          <w:rFonts w:ascii="Arial" w:hAnsi="Arial" w:cs="Arial"/>
          <w:color w:val="000000"/>
          <w:sz w:val="24"/>
          <w:szCs w:val="24"/>
        </w:rPr>
        <w:t xml:space="preserve"> Mokyklos </w:t>
      </w:r>
      <w:r w:rsidR="006B4AC8" w:rsidRPr="00DC0063">
        <w:rPr>
          <w:rFonts w:ascii="Arial" w:hAnsi="Arial" w:cs="Arial"/>
          <w:color w:val="000000"/>
          <w:sz w:val="24"/>
          <w:szCs w:val="24"/>
        </w:rPr>
        <w:t xml:space="preserve">reikmėms užtikrinti reikalingas </w:t>
      </w:r>
      <w:r w:rsidR="001A5145" w:rsidRPr="00DC0063">
        <w:rPr>
          <w:rFonts w:ascii="Arial" w:hAnsi="Arial" w:cs="Arial"/>
          <w:color w:val="000000"/>
          <w:sz w:val="24"/>
          <w:szCs w:val="24"/>
        </w:rPr>
        <w:t>sklypas, atsižvelgiant ir į kitų mokyklų naudojamus sklypus, turėtų būti  apie 2,5 ha.</w:t>
      </w:r>
    </w:p>
    <w:p w14:paraId="3FDB51D6" w14:textId="3001C864" w:rsidR="008D4E34" w:rsidRPr="00DC0063" w:rsidRDefault="008D4E34" w:rsidP="00DC0063">
      <w:pPr>
        <w:spacing w:line="276" w:lineRule="auto"/>
        <w:ind w:firstLine="1134"/>
        <w:jc w:val="both"/>
        <w:rPr>
          <w:rFonts w:ascii="Arial" w:hAnsi="Arial" w:cs="Arial"/>
          <w:sz w:val="24"/>
          <w:szCs w:val="24"/>
        </w:rPr>
      </w:pPr>
      <w:r w:rsidRPr="00DC0063">
        <w:rPr>
          <w:rFonts w:ascii="Arial" w:hAnsi="Arial" w:cs="Arial"/>
          <w:sz w:val="24"/>
          <w:szCs w:val="24"/>
        </w:rPr>
        <w:t>Savivaldybė įsigyja turtą vadovaudamasi Lietuvos Respublikos Vyriausybės 2017 m. gruodžio 13 d. nutarimu Nr. 1036 „Dėl žemės, esamų pastatų ar kitų nekilnojamųjų daiktų įsigijimo arba nuomos ar teisių į šiuos daiktus įsigijimo tvarkos aprašo patvirtinimo“. Nekilnojamąjį turtą, šiuo atveju žemės sklypą, įsigyti galim</w:t>
      </w:r>
      <w:r w:rsidR="001A5145" w:rsidRPr="00DC0063">
        <w:rPr>
          <w:rFonts w:ascii="Arial" w:hAnsi="Arial" w:cs="Arial"/>
          <w:sz w:val="24"/>
          <w:szCs w:val="24"/>
        </w:rPr>
        <w:t>a</w:t>
      </w:r>
      <w:r w:rsidRPr="00DC0063">
        <w:rPr>
          <w:rFonts w:ascii="Arial" w:hAnsi="Arial" w:cs="Arial"/>
          <w:sz w:val="24"/>
          <w:szCs w:val="24"/>
        </w:rPr>
        <w:t xml:space="preserve"> dviem būdais: </w:t>
      </w:r>
    </w:p>
    <w:p w14:paraId="5BDF676A" w14:textId="77777777" w:rsidR="008D4E34" w:rsidRPr="00DC0063" w:rsidRDefault="008D4E34" w:rsidP="00DC0063">
      <w:pPr>
        <w:spacing w:line="276" w:lineRule="auto"/>
        <w:jc w:val="both"/>
        <w:rPr>
          <w:rFonts w:ascii="Arial" w:hAnsi="Arial" w:cs="Arial"/>
          <w:sz w:val="24"/>
          <w:szCs w:val="24"/>
        </w:rPr>
      </w:pPr>
      <w:r w:rsidRPr="00DC0063">
        <w:rPr>
          <w:rFonts w:ascii="Arial" w:hAnsi="Arial" w:cs="Arial"/>
          <w:b/>
          <w:bCs/>
          <w:sz w:val="24"/>
          <w:szCs w:val="24"/>
        </w:rPr>
        <w:t>Skelbiamos derybos</w:t>
      </w:r>
      <w:r w:rsidRPr="00DC0063">
        <w:rPr>
          <w:rFonts w:ascii="Arial" w:hAnsi="Arial" w:cs="Arial"/>
          <w:sz w:val="24"/>
          <w:szCs w:val="24"/>
        </w:rPr>
        <w:t xml:space="preserve"> – kai viešai paskelbiamas kvietimas dalyvauti derybose ir vertinami pasiūlymai.</w:t>
      </w:r>
    </w:p>
    <w:p w14:paraId="248F4432" w14:textId="77777777" w:rsidR="008D4E34" w:rsidRPr="00DC0063" w:rsidRDefault="008D4E34" w:rsidP="00DC0063">
      <w:pPr>
        <w:spacing w:line="276" w:lineRule="auto"/>
        <w:jc w:val="both"/>
        <w:rPr>
          <w:rFonts w:ascii="Arial" w:hAnsi="Arial" w:cs="Arial"/>
          <w:sz w:val="24"/>
          <w:szCs w:val="24"/>
        </w:rPr>
      </w:pPr>
      <w:r w:rsidRPr="00DC0063">
        <w:rPr>
          <w:rFonts w:ascii="Arial" w:hAnsi="Arial" w:cs="Arial"/>
          <w:b/>
          <w:bCs/>
          <w:sz w:val="24"/>
          <w:szCs w:val="24"/>
        </w:rPr>
        <w:t>Neskelbiamos derybos</w:t>
      </w:r>
      <w:r w:rsidRPr="00DC0063">
        <w:rPr>
          <w:rFonts w:ascii="Arial" w:hAnsi="Arial" w:cs="Arial"/>
          <w:sz w:val="24"/>
          <w:szCs w:val="24"/>
        </w:rPr>
        <w:t xml:space="preserve"> – kai konkretus turtas yra vienintelis tinkamas pasirinkimas (pvz., dėl vietos ar kitų objektyvių aplinkybių), derybos vykdomos su vienu kandidatu. </w:t>
      </w:r>
    </w:p>
    <w:p w14:paraId="2A9366A9" w14:textId="207D593A" w:rsidR="008D4E34" w:rsidRPr="00DC0063" w:rsidRDefault="00DC0063" w:rsidP="00DC0063">
      <w:pPr>
        <w:spacing w:line="276" w:lineRule="auto"/>
        <w:jc w:val="both"/>
        <w:rPr>
          <w:rFonts w:ascii="Arial" w:hAnsi="Arial" w:cs="Arial"/>
          <w:sz w:val="24"/>
          <w:szCs w:val="24"/>
        </w:rPr>
      </w:pPr>
      <w:r w:rsidRPr="00DC0063">
        <w:rPr>
          <w:rFonts w:ascii="Arial" w:hAnsi="Arial" w:cs="Arial"/>
          <w:sz w:val="24"/>
          <w:szCs w:val="24"/>
        </w:rPr>
        <w:t>PRIDEDAMA</w:t>
      </w:r>
      <w:r>
        <w:rPr>
          <w:rFonts w:ascii="Arial" w:hAnsi="Arial" w:cs="Arial"/>
          <w:sz w:val="24"/>
          <w:szCs w:val="24"/>
        </w:rPr>
        <w:t>.</w:t>
      </w:r>
      <w:r w:rsidR="00A01944" w:rsidRPr="00DC0063">
        <w:rPr>
          <w:rFonts w:ascii="Arial" w:hAnsi="Arial" w:cs="Arial"/>
          <w:sz w:val="24"/>
          <w:szCs w:val="24"/>
        </w:rPr>
        <w:t xml:space="preserve"> Naujos mokyklos statybai Sendvario seniūnijoje tinkami sklypai, 1</w:t>
      </w:r>
      <w:r w:rsidRPr="00DC0063">
        <w:rPr>
          <w:rFonts w:ascii="Arial" w:hAnsi="Arial" w:cs="Arial"/>
          <w:sz w:val="24"/>
          <w:szCs w:val="24"/>
        </w:rPr>
        <w:t xml:space="preserve"> </w:t>
      </w:r>
      <w:r w:rsidR="00A01944" w:rsidRPr="00DC0063">
        <w:rPr>
          <w:rFonts w:ascii="Arial" w:hAnsi="Arial" w:cs="Arial"/>
          <w:sz w:val="24"/>
          <w:szCs w:val="24"/>
        </w:rPr>
        <w:t>lapas.</w:t>
      </w:r>
    </w:p>
    <w:p w14:paraId="76AAE328" w14:textId="77777777" w:rsidR="00D35547" w:rsidRPr="001A5145" w:rsidRDefault="00D35547" w:rsidP="00DC0063">
      <w:pPr>
        <w:spacing w:after="0" w:line="276" w:lineRule="auto"/>
        <w:jc w:val="both"/>
        <w:rPr>
          <w:rFonts w:ascii="Arial" w:hAnsi="Arial" w:cs="Arial"/>
          <w:sz w:val="24"/>
          <w:szCs w:val="24"/>
        </w:rPr>
      </w:pPr>
      <w:bookmarkStart w:id="0" w:name="part_67e707205df44ef8a379b091a9f67ba7"/>
      <w:bookmarkEnd w:id="0"/>
    </w:p>
    <w:p w14:paraId="729B20AA" w14:textId="77777777" w:rsidR="00D35547" w:rsidRPr="001A5145" w:rsidRDefault="00D35547" w:rsidP="00A01944">
      <w:pPr>
        <w:spacing w:after="0" w:line="276" w:lineRule="auto"/>
        <w:ind w:firstLine="1134"/>
        <w:jc w:val="both"/>
        <w:rPr>
          <w:rFonts w:ascii="Arial" w:hAnsi="Arial" w:cs="Arial"/>
          <w:sz w:val="24"/>
          <w:szCs w:val="24"/>
        </w:rPr>
      </w:pPr>
    </w:p>
    <w:p w14:paraId="76381F84" w14:textId="0C0C069E" w:rsidR="00454505" w:rsidRPr="001A5145" w:rsidRDefault="00407B98" w:rsidP="00DC0063">
      <w:pPr>
        <w:spacing w:line="276" w:lineRule="auto"/>
        <w:ind w:left="8080" w:hanging="8080"/>
        <w:rPr>
          <w:rFonts w:ascii="Arial" w:hAnsi="Arial" w:cs="Arial"/>
          <w:sz w:val="24"/>
          <w:szCs w:val="24"/>
        </w:rPr>
      </w:pPr>
      <w:r w:rsidRPr="001A5145">
        <w:rPr>
          <w:rFonts w:ascii="Arial" w:hAnsi="Arial" w:cs="Arial"/>
          <w:sz w:val="24"/>
          <w:szCs w:val="24"/>
        </w:rPr>
        <w:t>Švietimo ir sporto skyriaus vedėja</w:t>
      </w:r>
      <w:r w:rsidR="005503E3" w:rsidRPr="001A5145">
        <w:rPr>
          <w:rFonts w:ascii="Arial" w:hAnsi="Arial" w:cs="Arial"/>
          <w:sz w:val="24"/>
          <w:szCs w:val="24"/>
        </w:rPr>
        <w:t>s</w:t>
      </w:r>
      <w:r w:rsidRPr="001A5145">
        <w:rPr>
          <w:rFonts w:ascii="Arial" w:hAnsi="Arial" w:cs="Arial"/>
          <w:sz w:val="24"/>
          <w:szCs w:val="24"/>
        </w:rPr>
        <w:t xml:space="preserve">                                                    Algirdas Petravičius</w:t>
      </w:r>
    </w:p>
    <w:p w14:paraId="33C7647D" w14:textId="77777777" w:rsidR="00454505" w:rsidRPr="001A5145" w:rsidRDefault="00454505" w:rsidP="00DC7D42">
      <w:pPr>
        <w:spacing w:line="276" w:lineRule="auto"/>
        <w:ind w:left="8080" w:hanging="8080"/>
        <w:rPr>
          <w:rFonts w:ascii="Arial" w:hAnsi="Arial" w:cs="Arial"/>
          <w:sz w:val="24"/>
          <w:szCs w:val="24"/>
        </w:rPr>
      </w:pPr>
    </w:p>
    <w:p w14:paraId="49D0238F" w14:textId="4F716E6F" w:rsidR="00454505" w:rsidRDefault="00454505" w:rsidP="001A5145">
      <w:pPr>
        <w:spacing w:line="276" w:lineRule="auto"/>
        <w:rPr>
          <w:rFonts w:ascii="Arial" w:hAnsi="Arial" w:cs="Arial"/>
          <w:sz w:val="24"/>
          <w:szCs w:val="24"/>
        </w:rPr>
      </w:pPr>
    </w:p>
    <w:p w14:paraId="23E49601" w14:textId="77777777" w:rsidR="001A5145" w:rsidRPr="001A5145" w:rsidRDefault="001A5145" w:rsidP="001A5145">
      <w:pPr>
        <w:spacing w:line="276" w:lineRule="auto"/>
        <w:rPr>
          <w:rFonts w:ascii="Arial" w:hAnsi="Arial" w:cs="Arial"/>
          <w:sz w:val="24"/>
          <w:szCs w:val="24"/>
        </w:rPr>
      </w:pPr>
    </w:p>
    <w:sectPr w:rsidR="001A5145" w:rsidRPr="001A5145" w:rsidSect="00796FD1">
      <w:footerReference w:type="default" r:id="rId7"/>
      <w:pgSz w:w="11906" w:h="16838"/>
      <w:pgMar w:top="1134" w:right="567" w:bottom="14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28635" w14:textId="77777777" w:rsidR="00244F89" w:rsidRDefault="00244F89" w:rsidP="00DC7D42">
      <w:pPr>
        <w:spacing w:after="0" w:line="240" w:lineRule="auto"/>
      </w:pPr>
      <w:r>
        <w:separator/>
      </w:r>
    </w:p>
  </w:endnote>
  <w:endnote w:type="continuationSeparator" w:id="0">
    <w:p w14:paraId="73969A79" w14:textId="77777777" w:rsidR="00244F89" w:rsidRDefault="00244F89" w:rsidP="00DC7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AA07" w14:textId="77777777" w:rsidR="00DC7D42" w:rsidRPr="00A0796E" w:rsidRDefault="00DC7D42" w:rsidP="00DC7D42">
    <w:pPr>
      <w:pStyle w:val="Porat"/>
      <w:tabs>
        <w:tab w:val="left" w:pos="2730"/>
        <w:tab w:val="left" w:pos="7440"/>
      </w:tabs>
      <w:ind w:hanging="1134"/>
      <w:rPr>
        <w:rFonts w:ascii="Arial" w:hAnsi="Arial" w:cs="Arial"/>
        <w:sz w:val="20"/>
        <w:szCs w:val="20"/>
      </w:rPr>
    </w:pPr>
    <w:r w:rsidRPr="00327DB6">
      <w:rPr>
        <w:noProof/>
        <w:lang w:val="en-US"/>
      </w:rPr>
      <mc:AlternateContent>
        <mc:Choice Requires="wps">
          <w:drawing>
            <wp:anchor distT="0" distB="0" distL="114300" distR="114300" simplePos="0" relativeHeight="251659264" behindDoc="0" locked="0" layoutInCell="1" allowOverlap="1" wp14:anchorId="4459D5AD" wp14:editId="45672BBC">
              <wp:simplePos x="0" y="0"/>
              <wp:positionH relativeFrom="page">
                <wp:posOffset>228600</wp:posOffset>
              </wp:positionH>
              <wp:positionV relativeFrom="paragraph">
                <wp:posOffset>-22224</wp:posOffset>
              </wp:positionV>
              <wp:extent cx="7181850" cy="19050"/>
              <wp:effectExtent l="0" t="0" r="19050" b="19050"/>
              <wp:wrapNone/>
              <wp:docPr id="2" name="Tiesioji jungtis 2"/>
              <wp:cNvGraphicFramePr/>
              <a:graphic xmlns:a="http://schemas.openxmlformats.org/drawingml/2006/main">
                <a:graphicData uri="http://schemas.microsoft.com/office/word/2010/wordprocessingShape">
                  <wps:wsp>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876BF8"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39swEAAF0DAAAOAAAAZHJzL2Uyb0RvYy54bWysU01vEzEQvSPxHyzfiXeLKGGVTQ+NygVB&#10;JdofMPXHriV/yWOyyb9n7IQ0wA2xB+/Y43me9/y8uTt4x/Y6o41h5P2q40wHGZUN08ifnx7erTnD&#10;AkGBi0GP/KiR323fvtksadA3cY5O6cwIJOCwpJHPpaRBCJSz9oCrmHSgpInZQ6FpnoTKsBC6d+Km&#10;627FErNKOUqNSKu7U5JvG74xWpZvxqAuzI2ceittzG18qaPYbmCYMqTZynMb8A9deLCBDr1A7aAA&#10;+5HtX1DeyhwxmrKS0YtojJW6cSA2ffcHm+8zJN24kDiYLjLh/4OVX/f34TGTDEvCAdNjriwOJvv6&#10;p/7YoYl1vIilD4VJWvzYr/v1B9JUUq7/1FFIKOK1OGUsn3X0rAYjdzZULjDA/guW09ZfW+pyiA/W&#10;uXYfLrBl5LfvGzqQK4yDQgf5pEaOYeIM3ER2kyU3RIzOqlpdcfCI9y6zPdCNk1FUXJ6oZc4cYKEE&#10;8WjfudnfSms7O8D5VNxSJ4N4W8ilzvqRr6+rXagn6uazM6lXGWv0EtWxqSvqjO6wKXT2WzXJ9Zzi&#10;61ex/QkAAP//AwBQSwMEFAAGAAgAAAAhAClZ/zbdAAAACAEAAA8AAABkcnMvZG93bnJldi54bWxM&#10;j81uwjAQhO+VeAdrK/UGDo0IVRoHISoOvdEAUo8m3vy08TqKHUjfvsupPe7MaPabbDPZTlxx8K0j&#10;BctFBAKpdKalWsHpuJ+/gPBBk9GdI1Twgx42+ewh06lxN/rAaxFqwSXkU62gCaFPpfRlg1b7heuR&#10;2KvcYHXgc6ilGfSNy20nn6MokVa3xB8a3eOuwfK7GK2C8bCronYfT1+fcSHH9/Xh/FbVSj09TttX&#10;EAGn8BeGOz6jQ85MFzeS8aJTECc8JSiYxysQd3+ZrFm5sLICmWfy/4D8FwAA//8DAFBLAQItABQA&#10;BgAIAAAAIQC2gziS/gAAAOEBAAATAAAAAAAAAAAAAAAAAAAAAABbQ29udGVudF9UeXBlc10ueG1s&#10;UEsBAi0AFAAGAAgAAAAhADj9If/WAAAAlAEAAAsAAAAAAAAAAAAAAAAALwEAAF9yZWxzLy5yZWxz&#10;UEsBAi0AFAAGAAgAAAAhAGk9Pf2zAQAAXQMAAA4AAAAAAAAAAAAAAAAALgIAAGRycy9lMm9Eb2Mu&#10;eG1sUEsBAi0AFAAGAAgAAAAhAClZ/zbdAAAACAEAAA8AAAAAAAAAAAAAAAAADQQAAGRycy9kb3du&#10;cmV2LnhtbFBLBQYAAAAABAAEAPMAAAAXBQAAAAA=&#10;" strokecolor="windowText" strokeweight=".5pt">
              <v:stroke joinstyle="miter"/>
              <w10:wrap anchorx="page"/>
            </v:line>
          </w:pict>
        </mc:Fallback>
      </mc:AlternateContent>
    </w:r>
    <w:r w:rsidRPr="00327DB6">
      <w:rPr>
        <w:noProof/>
        <w:lang w:val="en-US"/>
      </w:rPr>
      <w:drawing>
        <wp:anchor distT="0" distB="0" distL="114300" distR="114300" simplePos="0" relativeHeight="251660288" behindDoc="1" locked="0" layoutInCell="1" allowOverlap="1" wp14:anchorId="220595A1" wp14:editId="4B49FC28">
          <wp:simplePos x="0" y="0"/>
          <wp:positionH relativeFrom="margin">
            <wp:posOffset>4643120</wp:posOffset>
          </wp:positionH>
          <wp:positionV relativeFrom="paragraph">
            <wp:posOffset>-41275</wp:posOffset>
          </wp:positionV>
          <wp:extent cx="1895475" cy="995680"/>
          <wp:effectExtent l="0" t="0" r="9525" b="0"/>
          <wp:wrapNone/>
          <wp:docPr id="9043595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w:t>
    </w:r>
    <w:r w:rsidRPr="00A0796E">
      <w:rPr>
        <w:rFonts w:ascii="Arial" w:hAnsi="Arial" w:cs="Arial"/>
        <w:sz w:val="20"/>
        <w:szCs w:val="20"/>
      </w:rPr>
      <w:t>Biudžetinė įstaiga</w:t>
    </w:r>
    <w:r w:rsidRPr="00A0796E">
      <w:rPr>
        <w:rFonts w:ascii="Arial" w:hAnsi="Arial" w:cs="Arial"/>
        <w:sz w:val="20"/>
        <w:szCs w:val="20"/>
      </w:rPr>
      <w:tab/>
      <w:t xml:space="preserve">                 Duomenys kaupiami ir saugomi</w:t>
    </w:r>
    <w:r w:rsidRPr="00A0796E">
      <w:rPr>
        <w:rFonts w:ascii="Arial" w:hAnsi="Arial" w:cs="Arial"/>
        <w:sz w:val="20"/>
        <w:szCs w:val="20"/>
      </w:rPr>
      <w:tab/>
    </w:r>
  </w:p>
  <w:p w14:paraId="012BB114" w14:textId="0669A7CD" w:rsidR="00DC7D42" w:rsidRPr="00A0796E" w:rsidRDefault="00DC7D42" w:rsidP="00DC7D42">
    <w:pPr>
      <w:pStyle w:val="Porat"/>
      <w:tabs>
        <w:tab w:val="left" w:pos="2730"/>
        <w:tab w:val="left" w:pos="9126"/>
      </w:tabs>
      <w:ind w:hanging="1134"/>
      <w:rPr>
        <w:rFonts w:ascii="Arial" w:hAnsi="Arial" w:cs="Arial"/>
        <w:sz w:val="20"/>
        <w:szCs w:val="20"/>
      </w:rPr>
    </w:pPr>
    <w:r w:rsidRPr="00A0796E">
      <w:rPr>
        <w:rFonts w:ascii="Arial" w:hAnsi="Arial" w:cs="Arial"/>
        <w:sz w:val="20"/>
        <w:szCs w:val="20"/>
      </w:rPr>
      <w:t xml:space="preserve">        Klaipėdos g. 2, LT-96130 Gargždai</w:t>
    </w:r>
    <w:r w:rsidRPr="00A0796E">
      <w:rPr>
        <w:rFonts w:ascii="Arial" w:hAnsi="Arial" w:cs="Arial"/>
        <w:sz w:val="20"/>
        <w:szCs w:val="20"/>
      </w:rPr>
      <w:tab/>
      <w:t xml:space="preserve">                 Juridinių asmenų registre</w:t>
    </w:r>
    <w:r w:rsidRPr="00A0796E">
      <w:rPr>
        <w:rFonts w:ascii="Arial" w:hAnsi="Arial" w:cs="Arial"/>
        <w:sz w:val="20"/>
        <w:szCs w:val="20"/>
      </w:rPr>
      <w:tab/>
    </w:r>
  </w:p>
  <w:p w14:paraId="0434FA5A" w14:textId="3BB45417" w:rsidR="00DC7D42" w:rsidRPr="00A0796E" w:rsidRDefault="00DC7D42" w:rsidP="00DC7D42">
    <w:pPr>
      <w:pStyle w:val="Porat"/>
      <w:tabs>
        <w:tab w:val="left" w:pos="2730"/>
        <w:tab w:val="right" w:pos="9921"/>
      </w:tabs>
      <w:ind w:hanging="1134"/>
      <w:rPr>
        <w:rFonts w:ascii="Arial" w:hAnsi="Arial" w:cs="Arial"/>
        <w:sz w:val="20"/>
        <w:szCs w:val="20"/>
      </w:rPr>
    </w:pPr>
    <w:r w:rsidRPr="00A0796E">
      <w:rPr>
        <w:rFonts w:ascii="Arial" w:hAnsi="Arial" w:cs="Arial"/>
        <w:sz w:val="20"/>
        <w:szCs w:val="20"/>
      </w:rPr>
      <w:t xml:space="preserve">          </w:t>
    </w:r>
    <w:r w:rsidR="00796FD1">
      <w:rPr>
        <w:rFonts w:ascii="Arial" w:hAnsi="Arial" w:cs="Arial"/>
        <w:sz w:val="20"/>
        <w:szCs w:val="20"/>
      </w:rPr>
      <w:t xml:space="preserve">                        </w:t>
    </w:r>
    <w:r w:rsidRPr="00A0796E">
      <w:rPr>
        <w:rFonts w:ascii="Arial" w:hAnsi="Arial" w:cs="Arial"/>
        <w:sz w:val="20"/>
        <w:szCs w:val="20"/>
      </w:rPr>
      <w:tab/>
      <w:t xml:space="preserve">                 Kodas </w:t>
    </w:r>
    <w:r w:rsidRPr="00A0796E">
      <w:rPr>
        <w:rFonts w:ascii="Arial" w:hAnsi="Arial" w:cs="Arial"/>
        <w:sz w:val="20"/>
        <w:szCs w:val="20"/>
        <w:shd w:val="clear" w:color="auto" w:fill="FFFFFF"/>
      </w:rPr>
      <w:t> 188773688</w:t>
    </w:r>
  </w:p>
  <w:p w14:paraId="22779568" w14:textId="1FED788E" w:rsidR="00DC7D42" w:rsidRPr="00DC7D42" w:rsidRDefault="00DC7D42" w:rsidP="00DC7D42">
    <w:pPr>
      <w:pStyle w:val="Porat"/>
      <w:tabs>
        <w:tab w:val="left" w:pos="8685"/>
      </w:tabs>
      <w:ind w:hanging="567"/>
      <w:rPr>
        <w:rFonts w:ascii="Arial" w:hAnsi="Arial" w:cs="Arial"/>
        <w:sz w:val="20"/>
        <w:szCs w:val="20"/>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FB3BF" w14:textId="77777777" w:rsidR="00244F89" w:rsidRDefault="00244F89" w:rsidP="00DC7D42">
      <w:pPr>
        <w:spacing w:after="0" w:line="240" w:lineRule="auto"/>
      </w:pPr>
      <w:r>
        <w:separator/>
      </w:r>
    </w:p>
  </w:footnote>
  <w:footnote w:type="continuationSeparator" w:id="0">
    <w:p w14:paraId="24C4DB51" w14:textId="77777777" w:rsidR="00244F89" w:rsidRDefault="00244F89" w:rsidP="00DC7D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768"/>
    <w:rsid w:val="001103B5"/>
    <w:rsid w:val="001439B6"/>
    <w:rsid w:val="001445A9"/>
    <w:rsid w:val="00176C9E"/>
    <w:rsid w:val="00193F49"/>
    <w:rsid w:val="001A494F"/>
    <w:rsid w:val="001A5145"/>
    <w:rsid w:val="00210FC1"/>
    <w:rsid w:val="0024364F"/>
    <w:rsid w:val="00244F89"/>
    <w:rsid w:val="00281F00"/>
    <w:rsid w:val="00286A02"/>
    <w:rsid w:val="002F3BED"/>
    <w:rsid w:val="00307193"/>
    <w:rsid w:val="00380053"/>
    <w:rsid w:val="00402971"/>
    <w:rsid w:val="00407B98"/>
    <w:rsid w:val="00454505"/>
    <w:rsid w:val="004723FE"/>
    <w:rsid w:val="004D22C0"/>
    <w:rsid w:val="004F0941"/>
    <w:rsid w:val="005503E3"/>
    <w:rsid w:val="00590224"/>
    <w:rsid w:val="006B4AC8"/>
    <w:rsid w:val="00796FD1"/>
    <w:rsid w:val="007A69BB"/>
    <w:rsid w:val="007F7C27"/>
    <w:rsid w:val="00896681"/>
    <w:rsid w:val="008D4E34"/>
    <w:rsid w:val="0091368A"/>
    <w:rsid w:val="00921807"/>
    <w:rsid w:val="009315CC"/>
    <w:rsid w:val="00946A5E"/>
    <w:rsid w:val="0099161B"/>
    <w:rsid w:val="009B6354"/>
    <w:rsid w:val="00A01944"/>
    <w:rsid w:val="00AE776C"/>
    <w:rsid w:val="00B42299"/>
    <w:rsid w:val="00B523F4"/>
    <w:rsid w:val="00B67287"/>
    <w:rsid w:val="00BA6B07"/>
    <w:rsid w:val="00BE69CF"/>
    <w:rsid w:val="00C07E85"/>
    <w:rsid w:val="00C34043"/>
    <w:rsid w:val="00C66605"/>
    <w:rsid w:val="00CA6A94"/>
    <w:rsid w:val="00CB21D7"/>
    <w:rsid w:val="00CE59B8"/>
    <w:rsid w:val="00D35547"/>
    <w:rsid w:val="00DA0F4B"/>
    <w:rsid w:val="00DC0063"/>
    <w:rsid w:val="00DC7D42"/>
    <w:rsid w:val="00DE381B"/>
    <w:rsid w:val="00DF0FB1"/>
    <w:rsid w:val="00E7597D"/>
    <w:rsid w:val="00EA36A8"/>
    <w:rsid w:val="00F32418"/>
    <w:rsid w:val="00F72060"/>
    <w:rsid w:val="00F90243"/>
    <w:rsid w:val="00FB77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D561"/>
  <w15:chartTrackingRefBased/>
  <w15:docId w15:val="{DD18C70B-B487-4E4B-9628-8A2CC81E1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6A5E"/>
    <w:pPr>
      <w:spacing w:line="254" w:lineRule="auto"/>
    </w:pPr>
    <w:rPr>
      <w:kern w:val="0"/>
      <w14:ligatures w14:val="none"/>
    </w:rPr>
  </w:style>
  <w:style w:type="paragraph" w:styleId="Antrat1">
    <w:name w:val="heading 1"/>
    <w:basedOn w:val="prastasis"/>
    <w:next w:val="prastasis"/>
    <w:link w:val="Antrat1Diagrama"/>
    <w:uiPriority w:val="9"/>
    <w:qFormat/>
    <w:rsid w:val="00946A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46A5E"/>
    <w:rPr>
      <w:color w:val="0563C1" w:themeColor="hyperlink"/>
      <w:u w:val="single"/>
    </w:rPr>
  </w:style>
  <w:style w:type="character" w:styleId="Neapdorotaspaminjimas">
    <w:name w:val="Unresolved Mention"/>
    <w:basedOn w:val="Numatytasispastraiposriftas"/>
    <w:uiPriority w:val="99"/>
    <w:semiHidden/>
    <w:unhideWhenUsed/>
    <w:rsid w:val="00946A5E"/>
    <w:rPr>
      <w:color w:val="605E5C"/>
      <w:shd w:val="clear" w:color="auto" w:fill="E1DFDD"/>
    </w:rPr>
  </w:style>
  <w:style w:type="character" w:customStyle="1" w:styleId="Antrat1Diagrama">
    <w:name w:val="Antraštė 1 Diagrama"/>
    <w:basedOn w:val="Numatytasispastraiposriftas"/>
    <w:link w:val="Antrat1"/>
    <w:uiPriority w:val="9"/>
    <w:rsid w:val="00946A5E"/>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DC7D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7D42"/>
    <w:rPr>
      <w:kern w:val="0"/>
      <w14:ligatures w14:val="none"/>
    </w:rPr>
  </w:style>
  <w:style w:type="paragraph" w:styleId="Porat">
    <w:name w:val="footer"/>
    <w:basedOn w:val="prastasis"/>
    <w:link w:val="PoratDiagrama"/>
    <w:unhideWhenUsed/>
    <w:rsid w:val="00DC7D42"/>
    <w:pPr>
      <w:tabs>
        <w:tab w:val="center" w:pos="4819"/>
        <w:tab w:val="right" w:pos="9638"/>
      </w:tabs>
      <w:spacing w:after="0" w:line="240" w:lineRule="auto"/>
    </w:pPr>
  </w:style>
  <w:style w:type="character" w:customStyle="1" w:styleId="PoratDiagrama">
    <w:name w:val="Poraštė Diagrama"/>
    <w:basedOn w:val="Numatytasispastraiposriftas"/>
    <w:link w:val="Porat"/>
    <w:rsid w:val="00DC7D4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746765">
      <w:bodyDiv w:val="1"/>
      <w:marLeft w:val="0"/>
      <w:marRight w:val="0"/>
      <w:marTop w:val="0"/>
      <w:marBottom w:val="0"/>
      <w:divBdr>
        <w:top w:val="none" w:sz="0" w:space="0" w:color="auto"/>
        <w:left w:val="none" w:sz="0" w:space="0" w:color="auto"/>
        <w:bottom w:val="none" w:sz="0" w:space="0" w:color="auto"/>
        <w:right w:val="none" w:sz="0" w:space="0" w:color="auto"/>
      </w:divBdr>
    </w:div>
    <w:div w:id="1948343916">
      <w:bodyDiv w:val="1"/>
      <w:marLeft w:val="0"/>
      <w:marRight w:val="0"/>
      <w:marTop w:val="0"/>
      <w:marBottom w:val="0"/>
      <w:divBdr>
        <w:top w:val="none" w:sz="0" w:space="0" w:color="auto"/>
        <w:left w:val="none" w:sz="0" w:space="0" w:color="auto"/>
        <w:bottom w:val="none" w:sz="0" w:space="0" w:color="auto"/>
        <w:right w:val="none" w:sz="0" w:space="0" w:color="auto"/>
      </w:divBdr>
    </w:div>
    <w:div w:id="2094087825">
      <w:bodyDiv w:val="1"/>
      <w:marLeft w:val="0"/>
      <w:marRight w:val="0"/>
      <w:marTop w:val="0"/>
      <w:marBottom w:val="0"/>
      <w:divBdr>
        <w:top w:val="none" w:sz="0" w:space="0" w:color="auto"/>
        <w:left w:val="none" w:sz="0" w:space="0" w:color="auto"/>
        <w:bottom w:val="none" w:sz="0" w:space="0" w:color="auto"/>
        <w:right w:val="none" w:sz="0" w:space="0" w:color="auto"/>
      </w:divBdr>
      <w:divsChild>
        <w:div w:id="1933511567">
          <w:marLeft w:val="0"/>
          <w:marRight w:val="0"/>
          <w:marTop w:val="0"/>
          <w:marBottom w:val="0"/>
          <w:divBdr>
            <w:top w:val="none" w:sz="0" w:space="0" w:color="auto"/>
            <w:left w:val="none" w:sz="0" w:space="0" w:color="auto"/>
            <w:bottom w:val="none" w:sz="0" w:space="0" w:color="auto"/>
            <w:right w:val="none" w:sz="0" w:space="0" w:color="auto"/>
          </w:divBdr>
          <w:divsChild>
            <w:div w:id="1089235355">
              <w:marLeft w:val="0"/>
              <w:marRight w:val="0"/>
              <w:marTop w:val="0"/>
              <w:marBottom w:val="0"/>
              <w:divBdr>
                <w:top w:val="none" w:sz="0" w:space="0" w:color="auto"/>
                <w:left w:val="none" w:sz="0" w:space="0" w:color="auto"/>
                <w:bottom w:val="none" w:sz="0" w:space="0" w:color="auto"/>
                <w:right w:val="none" w:sz="0" w:space="0" w:color="auto"/>
              </w:divBdr>
            </w:div>
            <w:div w:id="1968244339">
              <w:marLeft w:val="0"/>
              <w:marRight w:val="0"/>
              <w:marTop w:val="0"/>
              <w:marBottom w:val="0"/>
              <w:divBdr>
                <w:top w:val="none" w:sz="0" w:space="0" w:color="auto"/>
                <w:left w:val="none" w:sz="0" w:space="0" w:color="auto"/>
                <w:bottom w:val="none" w:sz="0" w:space="0" w:color="auto"/>
                <w:right w:val="none" w:sz="0" w:space="0" w:color="auto"/>
              </w:divBdr>
            </w:div>
            <w:div w:id="21027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3726</Words>
  <Characters>2124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Aušra Bočkuvienė</cp:lastModifiedBy>
  <cp:revision>2</cp:revision>
  <dcterms:created xsi:type="dcterms:W3CDTF">2025-05-26T07:36:00Z</dcterms:created>
  <dcterms:modified xsi:type="dcterms:W3CDTF">2025-05-26T07:36:00Z</dcterms:modified>
</cp:coreProperties>
</file>